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64A8A" w14:textId="258FCD7D" w:rsidR="00057B05" w:rsidRPr="00B9338B" w:rsidRDefault="00057B05" w:rsidP="00057B05">
      <w:pPr>
        <w:jc w:val="center"/>
        <w:rPr>
          <w:b/>
          <w:u w:val="single"/>
        </w:rPr>
      </w:pPr>
      <w:r w:rsidRPr="00B9338B">
        <w:rPr>
          <w:b/>
          <w:u w:val="single"/>
        </w:rPr>
        <w:t>2</w:t>
      </w:r>
      <w:r w:rsidR="00867C72" w:rsidRPr="00B9338B">
        <w:rPr>
          <w:b/>
          <w:u w:val="single"/>
        </w:rPr>
        <w:t>2</w:t>
      </w:r>
      <w:r w:rsidRPr="00B9338B">
        <w:rPr>
          <w:b/>
          <w:u w:val="single"/>
        </w:rPr>
        <w:t xml:space="preserve"> dalis</w:t>
      </w:r>
    </w:p>
    <w:p w14:paraId="477FB13D" w14:textId="77777777" w:rsidR="00AE694D" w:rsidRPr="00B9338B" w:rsidRDefault="00AE694D" w:rsidP="00EB7B4E">
      <w:pPr>
        <w:jc w:val="center"/>
        <w:rPr>
          <w:rFonts w:eastAsia="Calibri"/>
        </w:rPr>
      </w:pPr>
    </w:p>
    <w:p w14:paraId="2D6D4A94" w14:textId="77777777" w:rsidR="00DC5EE1" w:rsidRPr="00B9338B" w:rsidRDefault="00DC5EE1" w:rsidP="00DC5EE1">
      <w:pPr>
        <w:jc w:val="center"/>
        <w:rPr>
          <w:rFonts w:eastAsiaTheme="minorHAnsi"/>
          <w:b/>
        </w:rPr>
      </w:pPr>
    </w:p>
    <w:p w14:paraId="13F34E49" w14:textId="3017D555" w:rsidR="0013374D" w:rsidRPr="00B9338B" w:rsidRDefault="0013374D" w:rsidP="0098277A">
      <w:pPr>
        <w:autoSpaceDE w:val="0"/>
        <w:autoSpaceDN w:val="0"/>
        <w:adjustRightInd w:val="0"/>
        <w:jc w:val="center"/>
        <w:rPr>
          <w:b/>
          <w:bCs/>
        </w:rPr>
      </w:pPr>
      <w:r w:rsidRPr="00B9338B">
        <w:rPr>
          <w:b/>
          <w:color w:val="000000"/>
        </w:rPr>
        <w:t xml:space="preserve">KOMPIUTERINĖS ĮRANGOS TRANSPORTAVIMO DĖŽĖ </w:t>
      </w:r>
      <w:r w:rsidR="005B49DA" w:rsidRPr="00B9338B">
        <w:rPr>
          <w:b/>
          <w:color w:val="000000"/>
        </w:rPr>
        <w:t>2</w:t>
      </w:r>
      <w:r w:rsidRPr="00B9338B">
        <w:rPr>
          <w:b/>
          <w:color w:val="000000"/>
        </w:rPr>
        <w:t>U</w:t>
      </w:r>
      <w:r w:rsidRPr="00B9338B" w:rsidDel="0013374D">
        <w:rPr>
          <w:b/>
          <w:bCs/>
        </w:rPr>
        <w:t xml:space="preserve"> </w:t>
      </w:r>
    </w:p>
    <w:p w14:paraId="2D6D4A96" w14:textId="3D80DEE2" w:rsidR="00DC5EE1" w:rsidRPr="00B9338B" w:rsidRDefault="001069FF" w:rsidP="0098277A">
      <w:pPr>
        <w:autoSpaceDE w:val="0"/>
        <w:autoSpaceDN w:val="0"/>
        <w:adjustRightInd w:val="0"/>
        <w:jc w:val="center"/>
        <w:rPr>
          <w:b/>
          <w:color w:val="000000"/>
          <w:lang w:eastAsia="lt-LT"/>
        </w:rPr>
      </w:pPr>
      <w:r w:rsidRPr="00B9338B">
        <w:rPr>
          <w:b/>
          <w:bCs/>
        </w:rPr>
        <w:t>TECHNINĖ SPECIFIKACIJA</w:t>
      </w:r>
      <w:r w:rsidR="00DC5EE1" w:rsidRPr="00B9338B">
        <w:rPr>
          <w:b/>
          <w:bCs/>
        </w:rPr>
        <w:t xml:space="preserve"> </w:t>
      </w:r>
    </w:p>
    <w:p w14:paraId="2D6D4A98" w14:textId="0F6A57A2" w:rsidR="00DC5EE1" w:rsidRDefault="00DC5EE1" w:rsidP="007729DA">
      <w:pPr>
        <w:autoSpaceDE w:val="0"/>
        <w:autoSpaceDN w:val="0"/>
        <w:adjustRightInd w:val="0"/>
        <w:rPr>
          <w:sz w:val="22"/>
          <w:szCs w:val="22"/>
        </w:rPr>
      </w:pPr>
    </w:p>
    <w:p w14:paraId="3F26713E" w14:textId="77777777" w:rsidR="00B9338B" w:rsidRPr="00B96323" w:rsidRDefault="00B9338B" w:rsidP="007729DA">
      <w:pPr>
        <w:autoSpaceDE w:val="0"/>
        <w:autoSpaceDN w:val="0"/>
        <w:adjustRightInd w:val="0"/>
        <w:rPr>
          <w:sz w:val="22"/>
          <w:szCs w:val="22"/>
        </w:rPr>
      </w:pPr>
    </w:p>
    <w:p w14:paraId="2D6D4A9B" w14:textId="3B10AF23" w:rsidR="00DC5EE1" w:rsidRPr="00B96323" w:rsidRDefault="00DC5EE1" w:rsidP="00DC5EE1">
      <w:pPr>
        <w:rPr>
          <w:sz w:val="22"/>
          <w:szCs w:val="22"/>
        </w:rPr>
      </w:pPr>
    </w:p>
    <w:p w14:paraId="0A1BB406" w14:textId="1C9E65F0" w:rsidR="00403316" w:rsidRPr="00B96323" w:rsidRDefault="0015709D" w:rsidP="00DC5EE1">
      <w:pPr>
        <w:rPr>
          <w:sz w:val="22"/>
          <w:szCs w:val="22"/>
        </w:rPr>
      </w:pPr>
      <w:r w:rsidRPr="00B96323">
        <w:rPr>
          <w:sz w:val="22"/>
          <w:szCs w:val="22"/>
        </w:rPr>
        <w:t>1 lentelė</w:t>
      </w:r>
    </w:p>
    <w:tbl>
      <w:tblPr>
        <w:tblStyle w:val="TableGrid"/>
        <w:tblW w:w="5000" w:type="pct"/>
        <w:tblInd w:w="0" w:type="dxa"/>
        <w:tblLook w:val="04A0" w:firstRow="1" w:lastRow="0" w:firstColumn="1" w:lastColumn="0" w:noHBand="0" w:noVBand="1"/>
      </w:tblPr>
      <w:tblGrid>
        <w:gridCol w:w="732"/>
        <w:gridCol w:w="9463"/>
      </w:tblGrid>
      <w:tr w:rsidR="00DC5EE1" w:rsidRPr="00B96323" w14:paraId="2D6D4A9E" w14:textId="77777777" w:rsidTr="002942BE">
        <w:trPr>
          <w:trHeight w:val="57"/>
        </w:trPr>
        <w:tc>
          <w:tcPr>
            <w:tcW w:w="359" w:type="pct"/>
            <w:noWrap/>
          </w:tcPr>
          <w:p w14:paraId="2D6D4A9C" w14:textId="77777777" w:rsidR="00DC5EE1" w:rsidRPr="00B96323" w:rsidRDefault="00DC5EE1" w:rsidP="00DF7299">
            <w:pPr>
              <w:pStyle w:val="ListParagraph"/>
              <w:numPr>
                <w:ilvl w:val="0"/>
                <w:numId w:val="1"/>
              </w:numPr>
              <w:rPr>
                <w:b/>
                <w:sz w:val="22"/>
                <w:szCs w:val="22"/>
              </w:rPr>
            </w:pPr>
          </w:p>
        </w:tc>
        <w:tc>
          <w:tcPr>
            <w:tcW w:w="4641" w:type="pct"/>
            <w:hideMark/>
          </w:tcPr>
          <w:p w14:paraId="2D6D4A9D" w14:textId="77777777" w:rsidR="00DC5EE1" w:rsidRPr="00B96323" w:rsidRDefault="00DC5EE1">
            <w:pPr>
              <w:rPr>
                <w:b/>
                <w:sz w:val="22"/>
                <w:szCs w:val="22"/>
              </w:rPr>
            </w:pPr>
            <w:r w:rsidRPr="00B96323">
              <w:rPr>
                <w:b/>
                <w:sz w:val="22"/>
                <w:szCs w:val="22"/>
              </w:rPr>
              <w:t>Bendrieji reikalavimai:</w:t>
            </w:r>
          </w:p>
        </w:tc>
      </w:tr>
      <w:tr w:rsidR="00DC5EE1" w:rsidRPr="00B96323" w14:paraId="2D6D4AA1" w14:textId="77777777" w:rsidTr="002942BE">
        <w:trPr>
          <w:trHeight w:val="57"/>
        </w:trPr>
        <w:tc>
          <w:tcPr>
            <w:tcW w:w="359" w:type="pct"/>
            <w:noWrap/>
          </w:tcPr>
          <w:p w14:paraId="2D6D4A9F" w14:textId="77777777" w:rsidR="00DC5EE1" w:rsidRPr="00B96323" w:rsidRDefault="00DC5EE1" w:rsidP="00DF7299">
            <w:pPr>
              <w:pStyle w:val="ListParagraph"/>
              <w:numPr>
                <w:ilvl w:val="1"/>
                <w:numId w:val="1"/>
              </w:numPr>
              <w:jc w:val="both"/>
              <w:rPr>
                <w:sz w:val="22"/>
                <w:szCs w:val="22"/>
              </w:rPr>
            </w:pPr>
          </w:p>
        </w:tc>
        <w:tc>
          <w:tcPr>
            <w:tcW w:w="4641" w:type="pct"/>
            <w:hideMark/>
          </w:tcPr>
          <w:p w14:paraId="2D6D4AA0" w14:textId="4B069A76" w:rsidR="00DC5EE1" w:rsidRPr="00B96323" w:rsidRDefault="00403316" w:rsidP="00403316">
            <w:pPr>
              <w:pStyle w:val="ListParagraph"/>
              <w:suppressAutoHyphens w:val="0"/>
              <w:ind w:left="0"/>
              <w:contextualSpacing w:val="0"/>
              <w:jc w:val="both"/>
              <w:rPr>
                <w:color w:val="000000"/>
                <w:sz w:val="22"/>
                <w:szCs w:val="22"/>
              </w:rPr>
            </w:pPr>
            <w:r w:rsidRPr="00B96323">
              <w:rPr>
                <w:color w:val="000000"/>
                <w:sz w:val="22"/>
                <w:szCs w:val="22"/>
              </w:rPr>
              <w:t xml:space="preserve">Paskirtis – skirta </w:t>
            </w:r>
            <w:r w:rsidR="0013374D" w:rsidRPr="00B96323">
              <w:rPr>
                <w:color w:val="000000"/>
                <w:sz w:val="22"/>
                <w:szCs w:val="22"/>
              </w:rPr>
              <w:t>R</w:t>
            </w:r>
            <w:r w:rsidRPr="00B96323">
              <w:rPr>
                <w:color w:val="000000"/>
                <w:sz w:val="22"/>
                <w:szCs w:val="22"/>
              </w:rPr>
              <w:t>yšių ir informacinių sistemų įrangos montavimui, saugojimui ir pervežimui</w:t>
            </w:r>
            <w:r w:rsidR="004F44EE" w:rsidRPr="00B96323">
              <w:rPr>
                <w:color w:val="000000"/>
                <w:sz w:val="22"/>
                <w:szCs w:val="22"/>
              </w:rPr>
              <w:t>.</w:t>
            </w:r>
          </w:p>
        </w:tc>
      </w:tr>
      <w:tr w:rsidR="00DC5EE1" w:rsidRPr="00B96323" w14:paraId="2D6D4AA4" w14:textId="77777777" w:rsidTr="002942BE">
        <w:trPr>
          <w:trHeight w:val="57"/>
        </w:trPr>
        <w:tc>
          <w:tcPr>
            <w:tcW w:w="359" w:type="pct"/>
            <w:noWrap/>
          </w:tcPr>
          <w:p w14:paraId="2D6D4AA2" w14:textId="77777777" w:rsidR="00DC5EE1" w:rsidRPr="00B96323" w:rsidRDefault="00DC5EE1" w:rsidP="00DF7299">
            <w:pPr>
              <w:pStyle w:val="ListParagraph"/>
              <w:numPr>
                <w:ilvl w:val="1"/>
                <w:numId w:val="1"/>
              </w:numPr>
              <w:jc w:val="both"/>
              <w:rPr>
                <w:sz w:val="22"/>
                <w:szCs w:val="22"/>
              </w:rPr>
            </w:pPr>
          </w:p>
        </w:tc>
        <w:tc>
          <w:tcPr>
            <w:tcW w:w="4641" w:type="pct"/>
            <w:hideMark/>
          </w:tcPr>
          <w:p w14:paraId="2D6D4AA3" w14:textId="29D7B45E" w:rsidR="00DC5EE1" w:rsidRPr="00B96323" w:rsidRDefault="0013374D" w:rsidP="00403316">
            <w:pPr>
              <w:pStyle w:val="ListParagraph"/>
              <w:suppressAutoHyphens w:val="0"/>
              <w:ind w:left="0"/>
              <w:contextualSpacing w:val="0"/>
              <w:jc w:val="both"/>
              <w:rPr>
                <w:color w:val="000000"/>
                <w:sz w:val="22"/>
                <w:szCs w:val="22"/>
              </w:rPr>
            </w:pPr>
            <w:r w:rsidRPr="00B96323">
              <w:rPr>
                <w:color w:val="000000"/>
                <w:sz w:val="22"/>
                <w:szCs w:val="22"/>
              </w:rPr>
              <w:t xml:space="preserve">Pateikiamos ryšių ir informacinių sistemų įrangos transportavimo dėžė privalo būti nauja ir nenaudota (negali būti atnaujinta, restauruota (angl. </w:t>
            </w:r>
            <w:proofErr w:type="spellStart"/>
            <w:r w:rsidRPr="00B96323">
              <w:rPr>
                <w:color w:val="000000"/>
                <w:sz w:val="22"/>
                <w:szCs w:val="22"/>
              </w:rPr>
              <w:t>refurbished</w:t>
            </w:r>
            <w:proofErr w:type="spellEnd"/>
            <w:r w:rsidRPr="00B96323">
              <w:rPr>
                <w:color w:val="000000"/>
                <w:sz w:val="22"/>
                <w:szCs w:val="22"/>
              </w:rPr>
              <w:t>)), n</w:t>
            </w:r>
            <w:r w:rsidR="00662740" w:rsidRPr="00B96323">
              <w:rPr>
                <w:color w:val="000000"/>
                <w:sz w:val="22"/>
                <w:szCs w:val="22"/>
              </w:rPr>
              <w:t>epažeistoje gamintojo pakuotėje</w:t>
            </w:r>
            <w:r w:rsidR="004F44EE" w:rsidRPr="00B96323">
              <w:rPr>
                <w:color w:val="000000"/>
                <w:sz w:val="22"/>
                <w:szCs w:val="22"/>
              </w:rPr>
              <w:t>.</w:t>
            </w:r>
          </w:p>
        </w:tc>
      </w:tr>
      <w:tr w:rsidR="00DC5EE1" w:rsidRPr="00B96323" w14:paraId="2D6D4AAA" w14:textId="77777777" w:rsidTr="002942BE">
        <w:trPr>
          <w:trHeight w:val="57"/>
        </w:trPr>
        <w:tc>
          <w:tcPr>
            <w:tcW w:w="359" w:type="pct"/>
            <w:noWrap/>
          </w:tcPr>
          <w:p w14:paraId="2D6D4AA8" w14:textId="77777777" w:rsidR="00DC5EE1" w:rsidRPr="00B96323" w:rsidRDefault="00DC5EE1" w:rsidP="00DF7299">
            <w:pPr>
              <w:pStyle w:val="ListParagraph"/>
              <w:numPr>
                <w:ilvl w:val="1"/>
                <w:numId w:val="1"/>
              </w:numPr>
              <w:jc w:val="both"/>
              <w:rPr>
                <w:sz w:val="22"/>
                <w:szCs w:val="22"/>
              </w:rPr>
            </w:pPr>
          </w:p>
        </w:tc>
        <w:tc>
          <w:tcPr>
            <w:tcW w:w="4641" w:type="pct"/>
            <w:hideMark/>
          </w:tcPr>
          <w:p w14:paraId="2D6D4AA9" w14:textId="6B5E5902" w:rsidR="00DC5EE1" w:rsidRPr="00B96323" w:rsidRDefault="00DC5EE1" w:rsidP="00403316">
            <w:pPr>
              <w:jc w:val="both"/>
              <w:rPr>
                <w:sz w:val="22"/>
                <w:szCs w:val="22"/>
              </w:rPr>
            </w:pPr>
            <w:r w:rsidRPr="00B96323">
              <w:rPr>
                <w:sz w:val="22"/>
                <w:szCs w:val="22"/>
              </w:rPr>
              <w:t xml:space="preserve">Įrangos dokumentai turi būti lietuvių arba anglų kalba. Informaciniai užrašai ant įrenginio ir jo dalių turi būti anglų arba lietuvių kalba. </w:t>
            </w:r>
          </w:p>
        </w:tc>
      </w:tr>
      <w:tr w:rsidR="002942BE" w:rsidRPr="00B96323" w14:paraId="2D6D4AAD" w14:textId="77777777" w:rsidTr="002942BE">
        <w:trPr>
          <w:trHeight w:val="57"/>
        </w:trPr>
        <w:tc>
          <w:tcPr>
            <w:tcW w:w="359" w:type="pct"/>
            <w:noWrap/>
          </w:tcPr>
          <w:p w14:paraId="2D6D4AAB" w14:textId="77777777" w:rsidR="002942BE" w:rsidRPr="00B96323" w:rsidRDefault="002942BE" w:rsidP="002942BE">
            <w:pPr>
              <w:pStyle w:val="ListParagraph"/>
              <w:numPr>
                <w:ilvl w:val="1"/>
                <w:numId w:val="1"/>
              </w:numPr>
              <w:jc w:val="both"/>
              <w:rPr>
                <w:sz w:val="22"/>
                <w:szCs w:val="22"/>
              </w:rPr>
            </w:pPr>
          </w:p>
        </w:tc>
        <w:tc>
          <w:tcPr>
            <w:tcW w:w="4641" w:type="pct"/>
            <w:hideMark/>
          </w:tcPr>
          <w:p w14:paraId="2D6D4AAC" w14:textId="1D897F34" w:rsidR="002942BE" w:rsidRPr="00B96323" w:rsidRDefault="006E4195" w:rsidP="002942BE">
            <w:pPr>
              <w:jc w:val="both"/>
              <w:rPr>
                <w:strike/>
                <w:sz w:val="22"/>
                <w:szCs w:val="22"/>
              </w:rPr>
            </w:pPr>
            <w:r w:rsidRPr="0000251B">
              <w:rPr>
                <w:color w:val="000000"/>
                <w:sz w:val="22"/>
                <w:szCs w:val="22"/>
              </w:rPr>
              <w:t xml:space="preserve">Aplinkos apsaugos reikalavimai </w:t>
            </w:r>
            <w:r>
              <w:rPr>
                <w:color w:val="000000"/>
                <w:sz w:val="22"/>
                <w:szCs w:val="22"/>
              </w:rPr>
              <w:t xml:space="preserve">nustatyti </w:t>
            </w:r>
            <w:r w:rsidRPr="0000251B">
              <w:rPr>
                <w:color w:val="000000"/>
                <w:sz w:val="22"/>
                <w:szCs w:val="22"/>
              </w:rPr>
              <w:t>vadovaujantis Lietuvos Respublikos aplinkos ministro 2011 m. birželio 28 d. įsakymo Nr. D1-508 „Dėl aplinkos apsaugos kriterijų taikymo, vykdant žaliuosius pirkimus, tvarkos aprašo patvirtinimo“ (aktuali redakcija) 4.4.4.4 p</w:t>
            </w:r>
            <w:r>
              <w:rPr>
                <w:color w:val="000000"/>
                <w:sz w:val="22"/>
                <w:szCs w:val="22"/>
              </w:rPr>
              <w:t>apunkčiu – p</w:t>
            </w:r>
            <w:r w:rsidRPr="00090B75">
              <w:rPr>
                <w:color w:val="000000"/>
                <w:sz w:val="22"/>
                <w:szCs w:val="22"/>
              </w:rPr>
              <w:t>rekė yra tvirta, ilgaamžė ir funkcionali, o ji ar jos sudedamosios dalys yra tinkamos naudoti daug kartų ir (ar) lengvai pataisomos, ir (ar) pakeičiamos</w:t>
            </w:r>
            <w:r>
              <w:rPr>
                <w:color w:val="000000"/>
                <w:sz w:val="22"/>
                <w:szCs w:val="22"/>
              </w:rPr>
              <w:t>.</w:t>
            </w:r>
          </w:p>
        </w:tc>
      </w:tr>
      <w:tr w:rsidR="002942BE" w:rsidRPr="00B96323" w14:paraId="2D6D4AB0" w14:textId="77777777" w:rsidTr="002942BE">
        <w:trPr>
          <w:trHeight w:val="57"/>
        </w:trPr>
        <w:tc>
          <w:tcPr>
            <w:tcW w:w="359" w:type="pct"/>
            <w:noWrap/>
          </w:tcPr>
          <w:p w14:paraId="2D6D4AAE" w14:textId="77777777" w:rsidR="002942BE" w:rsidRPr="00B96323" w:rsidRDefault="002942BE" w:rsidP="002942BE">
            <w:pPr>
              <w:pStyle w:val="ListParagraph"/>
              <w:numPr>
                <w:ilvl w:val="1"/>
                <w:numId w:val="1"/>
              </w:numPr>
              <w:jc w:val="both"/>
              <w:rPr>
                <w:sz w:val="22"/>
                <w:szCs w:val="22"/>
              </w:rPr>
            </w:pPr>
          </w:p>
        </w:tc>
        <w:tc>
          <w:tcPr>
            <w:tcW w:w="4641" w:type="pct"/>
            <w:hideMark/>
          </w:tcPr>
          <w:p w14:paraId="2D6D4AAF" w14:textId="71881E5A" w:rsidR="002942BE" w:rsidRPr="00B96323" w:rsidRDefault="002942BE" w:rsidP="002942BE">
            <w:pPr>
              <w:jc w:val="both"/>
              <w:rPr>
                <w:sz w:val="22"/>
                <w:szCs w:val="22"/>
              </w:rPr>
            </w:pPr>
            <w:r w:rsidRPr="00B96323">
              <w:rPr>
                <w:sz w:val="22"/>
                <w:szCs w:val="22"/>
              </w:rPr>
              <w:t>Prekei privaloma pateikti techninėje specifikacijoje nurodytus reikalavimų atitikimą patvirtinančius prekės gamintojo dokumentus</w:t>
            </w:r>
            <w:r w:rsidR="00B533F2">
              <w:rPr>
                <w:sz w:val="22"/>
                <w:szCs w:val="22"/>
              </w:rPr>
              <w:t>, kaip nurodyta 2 lentelėje.</w:t>
            </w:r>
          </w:p>
        </w:tc>
      </w:tr>
      <w:tr w:rsidR="002942BE" w:rsidRPr="00B96323" w14:paraId="2D6D4ABF" w14:textId="77777777" w:rsidTr="002942BE">
        <w:trPr>
          <w:trHeight w:val="57"/>
        </w:trPr>
        <w:tc>
          <w:tcPr>
            <w:tcW w:w="359" w:type="pct"/>
            <w:noWrap/>
          </w:tcPr>
          <w:p w14:paraId="2D6D4ABD" w14:textId="77777777" w:rsidR="002942BE" w:rsidRPr="00B96323" w:rsidRDefault="002942BE" w:rsidP="002942BE">
            <w:pPr>
              <w:pStyle w:val="ListParagraph"/>
              <w:numPr>
                <w:ilvl w:val="1"/>
                <w:numId w:val="1"/>
              </w:numPr>
              <w:jc w:val="both"/>
              <w:rPr>
                <w:sz w:val="22"/>
                <w:szCs w:val="22"/>
              </w:rPr>
            </w:pPr>
          </w:p>
        </w:tc>
        <w:tc>
          <w:tcPr>
            <w:tcW w:w="4641" w:type="pct"/>
            <w:hideMark/>
          </w:tcPr>
          <w:p w14:paraId="2D6D4ABE" w14:textId="193F36B4" w:rsidR="002942BE" w:rsidRPr="00B96323" w:rsidRDefault="002942BE" w:rsidP="003F56AB">
            <w:pPr>
              <w:jc w:val="both"/>
              <w:rPr>
                <w:sz w:val="22"/>
                <w:szCs w:val="22"/>
              </w:rPr>
            </w:pPr>
            <w:r w:rsidRPr="00B96323">
              <w:rPr>
                <w:sz w:val="22"/>
                <w:szCs w:val="22"/>
              </w:rPr>
              <w:t>Garantija:</w:t>
            </w:r>
            <w:r w:rsidR="003F56AB" w:rsidRPr="00B96323">
              <w:rPr>
                <w:sz w:val="22"/>
                <w:szCs w:val="22"/>
              </w:rPr>
              <w:t xml:space="preserve"> </w:t>
            </w:r>
            <w:r w:rsidRPr="00B96323">
              <w:rPr>
                <w:sz w:val="22"/>
                <w:szCs w:val="22"/>
              </w:rPr>
              <w:t>Prekių garantija nuo priėmimo-perdavimo akto pasirašymo dienos turi būti ne mažiau kaip 24 mėnesiai.</w:t>
            </w:r>
          </w:p>
        </w:tc>
      </w:tr>
      <w:tr w:rsidR="002942BE" w:rsidRPr="00B96323" w14:paraId="2D6D4ACB" w14:textId="77777777" w:rsidTr="002942BE">
        <w:trPr>
          <w:trHeight w:val="57"/>
        </w:trPr>
        <w:tc>
          <w:tcPr>
            <w:tcW w:w="359" w:type="pct"/>
            <w:noWrap/>
          </w:tcPr>
          <w:p w14:paraId="2D6D4AC9" w14:textId="77777777" w:rsidR="002942BE" w:rsidRPr="00B96323" w:rsidRDefault="002942BE" w:rsidP="002942BE">
            <w:pPr>
              <w:pStyle w:val="ListParagraph"/>
              <w:numPr>
                <w:ilvl w:val="2"/>
                <w:numId w:val="1"/>
              </w:numPr>
              <w:jc w:val="both"/>
              <w:rPr>
                <w:sz w:val="22"/>
                <w:szCs w:val="22"/>
              </w:rPr>
            </w:pPr>
          </w:p>
        </w:tc>
        <w:tc>
          <w:tcPr>
            <w:tcW w:w="4641" w:type="pct"/>
            <w:hideMark/>
          </w:tcPr>
          <w:p w14:paraId="2D6D4ACA" w14:textId="5D9B3BE8" w:rsidR="002942BE" w:rsidRPr="00B96323" w:rsidRDefault="002942BE" w:rsidP="002942BE">
            <w:pPr>
              <w:jc w:val="both"/>
              <w:rPr>
                <w:sz w:val="22"/>
                <w:szCs w:val="22"/>
              </w:rPr>
            </w:pPr>
            <w:r w:rsidRPr="00B96323">
              <w:rPr>
                <w:sz w:val="22"/>
                <w:szCs w:val="22"/>
              </w:rPr>
              <w:t>Garantinis laikotarpis skaičiuojamas nuo priėmimo–perdavimo akto pasirašymo dienos.</w:t>
            </w:r>
          </w:p>
        </w:tc>
      </w:tr>
      <w:tr w:rsidR="002942BE" w:rsidRPr="00B96323" w14:paraId="2D6D4ACE" w14:textId="77777777" w:rsidTr="002942BE">
        <w:trPr>
          <w:trHeight w:val="57"/>
        </w:trPr>
        <w:tc>
          <w:tcPr>
            <w:tcW w:w="359" w:type="pct"/>
            <w:noWrap/>
          </w:tcPr>
          <w:p w14:paraId="2D6D4ACC" w14:textId="77777777" w:rsidR="002942BE" w:rsidRPr="00B96323" w:rsidRDefault="002942BE" w:rsidP="002942BE">
            <w:pPr>
              <w:pStyle w:val="ListParagraph"/>
              <w:numPr>
                <w:ilvl w:val="2"/>
                <w:numId w:val="1"/>
              </w:numPr>
              <w:jc w:val="both"/>
              <w:rPr>
                <w:sz w:val="22"/>
                <w:szCs w:val="22"/>
              </w:rPr>
            </w:pPr>
          </w:p>
        </w:tc>
        <w:tc>
          <w:tcPr>
            <w:tcW w:w="4641" w:type="pct"/>
            <w:hideMark/>
          </w:tcPr>
          <w:p w14:paraId="2D6D4ACD" w14:textId="0CBE77E5" w:rsidR="002942BE" w:rsidRPr="00B96323" w:rsidRDefault="002942BE" w:rsidP="002942BE">
            <w:pPr>
              <w:jc w:val="both"/>
              <w:rPr>
                <w:sz w:val="22"/>
                <w:szCs w:val="22"/>
              </w:rPr>
            </w:pPr>
            <w:r w:rsidRPr="00B96323">
              <w:rPr>
                <w:sz w:val="22"/>
                <w:szCs w:val="22"/>
              </w:rPr>
              <w:t>Garantiniu laikotarpiu tiekėjas privalo atlikti darbus savo lėšomis.</w:t>
            </w:r>
          </w:p>
        </w:tc>
      </w:tr>
    </w:tbl>
    <w:p w14:paraId="697197D7" w14:textId="77777777" w:rsidR="007729DA" w:rsidRPr="00B96323" w:rsidRDefault="007729DA" w:rsidP="00DC5EE1">
      <w:pPr>
        <w:rPr>
          <w:sz w:val="22"/>
          <w:szCs w:val="22"/>
        </w:rPr>
      </w:pPr>
    </w:p>
    <w:p w14:paraId="3F4420EC" w14:textId="77777777" w:rsidR="0015709D" w:rsidRDefault="0015709D" w:rsidP="00DC5EE1">
      <w:pPr>
        <w:rPr>
          <w:sz w:val="22"/>
          <w:szCs w:val="22"/>
        </w:rPr>
      </w:pPr>
    </w:p>
    <w:p w14:paraId="7A054A0E" w14:textId="77777777" w:rsidR="0015709D" w:rsidRPr="00B96323" w:rsidRDefault="0015709D" w:rsidP="00DC5EE1">
      <w:pPr>
        <w:rPr>
          <w:sz w:val="22"/>
          <w:szCs w:val="22"/>
        </w:rPr>
      </w:pPr>
    </w:p>
    <w:p w14:paraId="1A830714" w14:textId="03B95BBE" w:rsidR="0015709D" w:rsidRPr="00B96323" w:rsidRDefault="00B15944" w:rsidP="00DC5EE1">
      <w:pPr>
        <w:rPr>
          <w:sz w:val="22"/>
          <w:szCs w:val="22"/>
        </w:rPr>
      </w:pPr>
      <w:r w:rsidRPr="00B96323">
        <w:rPr>
          <w:sz w:val="22"/>
          <w:szCs w:val="22"/>
        </w:rPr>
        <w:t>2 lentelė</w:t>
      </w:r>
    </w:p>
    <w:tbl>
      <w:tblPr>
        <w:tblStyle w:val="TableGrid"/>
        <w:tblW w:w="5000" w:type="pct"/>
        <w:tblInd w:w="0" w:type="dxa"/>
        <w:tblLook w:val="04A0" w:firstRow="1" w:lastRow="0" w:firstColumn="1" w:lastColumn="0" w:noHBand="0" w:noVBand="1"/>
      </w:tblPr>
      <w:tblGrid>
        <w:gridCol w:w="925"/>
        <w:gridCol w:w="5197"/>
        <w:gridCol w:w="4073"/>
      </w:tblGrid>
      <w:tr w:rsidR="00611FBB" w:rsidRPr="00EE3A6C" w14:paraId="401D04B5" w14:textId="77777777" w:rsidTr="00DF4738">
        <w:trPr>
          <w:trHeight w:val="57"/>
          <w:tblHeader/>
        </w:trPr>
        <w:tc>
          <w:tcPr>
            <w:tcW w:w="452" w:type="pct"/>
            <w:shd w:val="clear" w:color="auto" w:fill="F2F2F2" w:themeFill="background1" w:themeFillShade="F2"/>
            <w:noWrap/>
            <w:vAlign w:val="center"/>
          </w:tcPr>
          <w:p w14:paraId="66122C67" w14:textId="57FD9ACC" w:rsidR="00611FBB" w:rsidRPr="00EE3A6C" w:rsidRDefault="007B2F39" w:rsidP="00611FBB">
            <w:pPr>
              <w:pStyle w:val="ListParagraph"/>
              <w:ind w:left="0"/>
              <w:rPr>
                <w:rFonts w:asciiTheme="majorBidi" w:hAnsiTheme="majorBidi" w:cstheme="majorBidi"/>
                <w:b/>
                <w:sz w:val="20"/>
                <w:szCs w:val="20"/>
              </w:rPr>
            </w:pPr>
            <w:r w:rsidRPr="00EE3A6C">
              <w:rPr>
                <w:rFonts w:asciiTheme="majorBidi" w:hAnsiTheme="majorBidi" w:cstheme="majorBidi"/>
                <w:b/>
                <w:i/>
                <w:iCs/>
                <w:noProof/>
                <w:sz w:val="20"/>
                <w:szCs w:val="20"/>
              </w:rPr>
              <w:t>Eil. Nr.</w:t>
            </w:r>
          </w:p>
        </w:tc>
        <w:tc>
          <w:tcPr>
            <w:tcW w:w="2550" w:type="pct"/>
            <w:shd w:val="clear" w:color="auto" w:fill="F2F2F2" w:themeFill="background1" w:themeFillShade="F2"/>
            <w:vAlign w:val="center"/>
          </w:tcPr>
          <w:p w14:paraId="06A50AD9" w14:textId="77777777" w:rsidR="00611FBB" w:rsidRPr="00EE3A6C" w:rsidRDefault="00611FBB" w:rsidP="00611FBB">
            <w:pPr>
              <w:ind w:right="-77"/>
              <w:jc w:val="center"/>
              <w:rPr>
                <w:rFonts w:asciiTheme="majorBidi" w:hAnsiTheme="majorBidi" w:cstheme="majorBidi"/>
                <w:b/>
                <w:i/>
                <w:iCs/>
                <w:noProof/>
                <w:sz w:val="20"/>
                <w:szCs w:val="20"/>
              </w:rPr>
            </w:pPr>
            <w:r w:rsidRPr="00EE3A6C">
              <w:rPr>
                <w:rFonts w:asciiTheme="majorBidi" w:hAnsiTheme="majorBidi" w:cstheme="majorBidi"/>
                <w:b/>
                <w:i/>
                <w:iCs/>
                <w:noProof/>
                <w:sz w:val="20"/>
                <w:szCs w:val="20"/>
              </w:rPr>
              <w:t>Reikalaujama charakteristika</w:t>
            </w:r>
          </w:p>
          <w:p w14:paraId="623E5D3B" w14:textId="049DE09B" w:rsidR="00611FBB" w:rsidRPr="00EE3A6C" w:rsidRDefault="00611FBB" w:rsidP="00B15944">
            <w:pPr>
              <w:jc w:val="center"/>
              <w:rPr>
                <w:rFonts w:asciiTheme="majorBidi" w:hAnsiTheme="majorBidi" w:cstheme="majorBidi"/>
                <w:b/>
                <w:color w:val="000000"/>
                <w:sz w:val="20"/>
                <w:szCs w:val="20"/>
              </w:rPr>
            </w:pPr>
            <w:r w:rsidRPr="00EE3A6C">
              <w:rPr>
                <w:rFonts w:asciiTheme="majorBidi" w:hAnsiTheme="majorBidi" w:cstheme="majorBidi"/>
                <w:i/>
                <w:iCs/>
                <w:sz w:val="20"/>
                <w:szCs w:val="20"/>
              </w:rPr>
              <w:t>(ne blogiau kaip)</w:t>
            </w:r>
          </w:p>
        </w:tc>
        <w:tc>
          <w:tcPr>
            <w:tcW w:w="1998" w:type="pct"/>
            <w:shd w:val="clear" w:color="auto" w:fill="F2F2F2" w:themeFill="background1" w:themeFillShade="F2"/>
            <w:vAlign w:val="center"/>
          </w:tcPr>
          <w:p w14:paraId="37BE4F82" w14:textId="77777777" w:rsidR="00611FBB" w:rsidRPr="00EE3A6C" w:rsidRDefault="00611FBB" w:rsidP="0084511E">
            <w:pPr>
              <w:shd w:val="clear" w:color="auto" w:fill="F2F2F2" w:themeFill="background1" w:themeFillShade="F2"/>
              <w:ind w:right="-77" w:hanging="77"/>
              <w:jc w:val="center"/>
              <w:rPr>
                <w:rFonts w:asciiTheme="majorBidi" w:hAnsiTheme="majorBidi" w:cstheme="majorBidi"/>
                <w:b/>
                <w:bCs/>
                <w:i/>
                <w:iCs/>
                <w:noProof/>
                <w:sz w:val="20"/>
                <w:szCs w:val="20"/>
              </w:rPr>
            </w:pPr>
            <w:r w:rsidRPr="00EE3A6C">
              <w:rPr>
                <w:rFonts w:asciiTheme="majorBidi" w:hAnsiTheme="majorBidi" w:cstheme="majorBidi"/>
                <w:b/>
                <w:bCs/>
                <w:i/>
                <w:iCs/>
                <w:noProof/>
                <w:sz w:val="20"/>
                <w:szCs w:val="20"/>
              </w:rPr>
              <w:t>Siūloma charakteristika</w:t>
            </w:r>
          </w:p>
          <w:p w14:paraId="0D8B9D44" w14:textId="7CAE1DE1" w:rsidR="00611FBB" w:rsidRPr="00EE3A6C" w:rsidRDefault="00611FBB" w:rsidP="0084511E">
            <w:pPr>
              <w:jc w:val="center"/>
              <w:rPr>
                <w:rFonts w:asciiTheme="majorBidi" w:hAnsiTheme="majorBidi" w:cstheme="majorBidi"/>
                <w:b/>
                <w:color w:val="000000"/>
                <w:sz w:val="20"/>
                <w:szCs w:val="20"/>
              </w:rPr>
            </w:pPr>
            <w:r w:rsidRPr="00EE3A6C">
              <w:rPr>
                <w:rFonts w:asciiTheme="majorBidi" w:hAnsiTheme="majorBidi" w:cstheme="majorBidi"/>
                <w:i/>
                <w:iCs/>
                <w:noProof/>
                <w:sz w:val="20"/>
                <w:szCs w:val="20"/>
              </w:rPr>
              <w:t>(</w:t>
            </w:r>
            <w:r w:rsidRPr="00EE3A6C">
              <w:rPr>
                <w:rFonts w:asciiTheme="majorBidi" w:hAnsiTheme="majorBidi" w:cstheme="majorBidi"/>
                <w:bCs/>
                <w:i/>
                <w:iCs/>
                <w:sz w:val="20"/>
                <w:szCs w:val="20"/>
                <w:shd w:val="clear" w:color="auto" w:fill="F2F2F2" w:themeFill="background1" w:themeFillShade="F2"/>
              </w:rPr>
              <w:t xml:space="preserve">nurodyti tikslų siūlomos charakteristikos parametrą </w:t>
            </w:r>
            <w:r w:rsidRPr="00EE3A6C">
              <w:rPr>
                <w:rFonts w:asciiTheme="majorBidi" w:hAnsiTheme="majorBidi" w:cstheme="majorBidi"/>
                <w:b/>
                <w:i/>
                <w:iCs/>
                <w:sz w:val="20"/>
                <w:szCs w:val="20"/>
                <w:shd w:val="clear" w:color="auto" w:fill="F2F2F2" w:themeFill="background1" w:themeFillShade="F2"/>
              </w:rPr>
              <w:t>ir pateikti jį pagrindžiančią informaciją</w:t>
            </w:r>
            <w:r w:rsidRPr="00EE3A6C">
              <w:rPr>
                <w:rFonts w:asciiTheme="majorBidi" w:hAnsiTheme="majorBidi" w:cstheme="majorBidi"/>
                <w:bCs/>
                <w:i/>
                <w:iCs/>
                <w:sz w:val="20"/>
                <w:szCs w:val="20"/>
                <w:shd w:val="clear" w:color="auto" w:fill="F2F2F2" w:themeFill="background1" w:themeFillShade="F2"/>
              </w:rPr>
              <w:t xml:space="preserve"> (pvz., gamintojo dokumentacija, internetinės nuorodos, aprašai ar kiti įrodymai</w:t>
            </w:r>
            <w:r w:rsidRPr="00EE3A6C">
              <w:rPr>
                <w:rFonts w:asciiTheme="majorBidi" w:hAnsiTheme="majorBidi" w:cstheme="majorBidi"/>
                <w:i/>
                <w:iCs/>
                <w:noProof/>
                <w:sz w:val="20"/>
                <w:szCs w:val="20"/>
                <w:shd w:val="clear" w:color="auto" w:fill="F2F2F2" w:themeFill="background1" w:themeFillShade="F2"/>
              </w:rPr>
              <w:t>)*</w:t>
            </w:r>
            <w:r w:rsidRPr="00EE3A6C">
              <w:rPr>
                <w:rFonts w:asciiTheme="majorBidi" w:hAnsiTheme="majorBidi" w:cstheme="majorBidi"/>
                <w:b/>
                <w:i/>
                <w:iCs/>
                <w:color w:val="FF0000"/>
                <w:sz w:val="20"/>
                <w:szCs w:val="20"/>
                <w:shd w:val="clear" w:color="auto" w:fill="F2F2F2" w:themeFill="background1" w:themeFillShade="F2"/>
              </w:rPr>
              <w:t xml:space="preserve"> (Pildo tiekėjas)</w:t>
            </w:r>
          </w:p>
        </w:tc>
      </w:tr>
      <w:tr w:rsidR="007B2F39" w:rsidRPr="00B96323" w14:paraId="2D6D4AD5" w14:textId="7EBA5266" w:rsidTr="00F92F07">
        <w:trPr>
          <w:trHeight w:val="57"/>
        </w:trPr>
        <w:tc>
          <w:tcPr>
            <w:tcW w:w="5000" w:type="pct"/>
            <w:gridSpan w:val="3"/>
            <w:shd w:val="clear" w:color="auto" w:fill="F2F2F2" w:themeFill="background1" w:themeFillShade="F2"/>
            <w:noWrap/>
          </w:tcPr>
          <w:p w14:paraId="4CF821F1" w14:textId="5E44AF65" w:rsidR="007B2F39" w:rsidRPr="00B96323" w:rsidRDefault="007B2F39" w:rsidP="0054197C">
            <w:pPr>
              <w:spacing w:before="120" w:after="120"/>
              <w:jc w:val="both"/>
              <w:rPr>
                <w:rFonts w:asciiTheme="majorBidi" w:hAnsiTheme="majorBidi" w:cstheme="majorBidi"/>
                <w:b/>
                <w:color w:val="000000"/>
                <w:sz w:val="22"/>
                <w:szCs w:val="22"/>
              </w:rPr>
            </w:pPr>
            <w:r w:rsidRPr="00B96323">
              <w:rPr>
                <w:rFonts w:asciiTheme="majorBidi" w:hAnsiTheme="majorBidi" w:cstheme="majorBidi"/>
                <w:b/>
                <w:color w:val="000000"/>
                <w:sz w:val="22"/>
                <w:szCs w:val="22"/>
              </w:rPr>
              <w:t xml:space="preserve">Kompiuterinės įrangos transportavimo dėžė </w:t>
            </w:r>
            <w:r w:rsidR="005B49DA" w:rsidRPr="00B96323">
              <w:rPr>
                <w:rFonts w:asciiTheme="majorBidi" w:hAnsiTheme="majorBidi" w:cstheme="majorBidi"/>
                <w:b/>
                <w:color w:val="000000"/>
                <w:sz w:val="22"/>
                <w:szCs w:val="22"/>
              </w:rPr>
              <w:t>2</w:t>
            </w:r>
            <w:r w:rsidRPr="00B96323">
              <w:rPr>
                <w:rFonts w:asciiTheme="majorBidi" w:hAnsiTheme="majorBidi" w:cstheme="majorBidi"/>
                <w:b/>
                <w:color w:val="000000"/>
                <w:sz w:val="22"/>
                <w:szCs w:val="22"/>
              </w:rPr>
              <w:t>U</w:t>
            </w:r>
            <w:r w:rsidR="007E3611">
              <w:rPr>
                <w:rFonts w:asciiTheme="majorBidi" w:hAnsiTheme="majorBidi" w:cstheme="majorBidi"/>
                <w:b/>
                <w:color w:val="000000"/>
                <w:sz w:val="22"/>
                <w:szCs w:val="22"/>
              </w:rPr>
              <w:t xml:space="preserve"> </w:t>
            </w:r>
            <w:r w:rsidR="0054197C" w:rsidRPr="00500A4C">
              <w:rPr>
                <w:rFonts w:asciiTheme="majorBidi" w:hAnsiTheme="majorBidi" w:cstheme="majorBidi"/>
                <w:b/>
                <w:bCs/>
                <w:sz w:val="22"/>
                <w:szCs w:val="22"/>
              </w:rPr>
              <w:t xml:space="preserve">(minimalus perkamas kiekis – </w:t>
            </w:r>
            <w:r w:rsidR="0054197C">
              <w:rPr>
                <w:rFonts w:asciiTheme="majorBidi" w:hAnsiTheme="majorBidi" w:cstheme="majorBidi"/>
                <w:b/>
                <w:bCs/>
                <w:sz w:val="22"/>
                <w:szCs w:val="22"/>
              </w:rPr>
              <w:t>38</w:t>
            </w:r>
            <w:r w:rsidR="0054197C" w:rsidRPr="00500A4C">
              <w:rPr>
                <w:rFonts w:asciiTheme="majorBidi" w:hAnsiTheme="majorBidi" w:cstheme="majorBidi"/>
                <w:b/>
                <w:bCs/>
                <w:sz w:val="22"/>
                <w:szCs w:val="22"/>
              </w:rPr>
              <w:t xml:space="preserve"> vnt., maksimalus – </w:t>
            </w:r>
            <w:r w:rsidR="0054197C">
              <w:rPr>
                <w:rFonts w:asciiTheme="majorBidi" w:hAnsiTheme="majorBidi" w:cstheme="majorBidi"/>
                <w:b/>
                <w:bCs/>
                <w:sz w:val="22"/>
                <w:szCs w:val="22"/>
              </w:rPr>
              <w:t>50</w:t>
            </w:r>
            <w:r w:rsidR="0054197C" w:rsidRPr="00500A4C">
              <w:rPr>
                <w:rFonts w:asciiTheme="majorBidi" w:hAnsiTheme="majorBidi" w:cstheme="majorBidi"/>
                <w:b/>
                <w:bCs/>
                <w:sz w:val="22"/>
                <w:szCs w:val="22"/>
              </w:rPr>
              <w:t xml:space="preserve"> vnt.)</w:t>
            </w:r>
          </w:p>
        </w:tc>
      </w:tr>
      <w:tr w:rsidR="00191210" w:rsidRPr="00B96323" w14:paraId="667DB319" w14:textId="77777777" w:rsidTr="00191210">
        <w:trPr>
          <w:trHeight w:val="57"/>
        </w:trPr>
        <w:tc>
          <w:tcPr>
            <w:tcW w:w="3002" w:type="pct"/>
            <w:gridSpan w:val="2"/>
            <w:noWrap/>
          </w:tcPr>
          <w:p w14:paraId="70CF07C4" w14:textId="16D10D51" w:rsidR="00191210" w:rsidRPr="00B96323" w:rsidRDefault="006D5DE5" w:rsidP="00B96323">
            <w:pPr>
              <w:tabs>
                <w:tab w:val="left" w:pos="390"/>
                <w:tab w:val="left" w:pos="1035"/>
                <w:tab w:val="left" w:pos="1500"/>
              </w:tabs>
              <w:spacing w:before="120" w:after="120"/>
              <w:jc w:val="right"/>
              <w:rPr>
                <w:rFonts w:asciiTheme="majorBidi" w:hAnsiTheme="majorBidi" w:cstheme="majorBidi"/>
                <w:bCs/>
                <w:color w:val="000000"/>
                <w:sz w:val="22"/>
                <w:szCs w:val="22"/>
              </w:rPr>
            </w:pPr>
            <w:r w:rsidRPr="00EB175B">
              <w:rPr>
                <w:rFonts w:asciiTheme="majorBidi" w:hAnsiTheme="majorBidi" w:cstheme="majorBidi"/>
                <w:bCs/>
                <w:i/>
                <w:iCs/>
                <w:noProof/>
                <w:color w:val="222A35" w:themeColor="text2" w:themeShade="80"/>
                <w:sz w:val="22"/>
                <w:szCs w:val="22"/>
              </w:rPr>
              <w:t>Nurodyti siūlomos prekės gamintoją ir modelį:</w:t>
            </w:r>
          </w:p>
        </w:tc>
        <w:tc>
          <w:tcPr>
            <w:tcW w:w="1998" w:type="pct"/>
          </w:tcPr>
          <w:p w14:paraId="5169E4DC" w14:textId="77777777" w:rsidR="00191210" w:rsidRPr="00B96323" w:rsidRDefault="00191210" w:rsidP="00B96323">
            <w:pPr>
              <w:tabs>
                <w:tab w:val="left" w:pos="390"/>
                <w:tab w:val="left" w:pos="1035"/>
                <w:tab w:val="left" w:pos="1500"/>
              </w:tabs>
              <w:spacing w:before="120" w:after="120"/>
              <w:jc w:val="both"/>
              <w:rPr>
                <w:rFonts w:asciiTheme="majorBidi" w:hAnsiTheme="majorBidi" w:cstheme="majorBidi"/>
                <w:bCs/>
                <w:color w:val="000000"/>
                <w:sz w:val="22"/>
                <w:szCs w:val="22"/>
              </w:rPr>
            </w:pPr>
          </w:p>
        </w:tc>
      </w:tr>
      <w:tr w:rsidR="00B42430" w:rsidRPr="00B96323" w14:paraId="2D6D4ADD" w14:textId="122AFD86" w:rsidTr="00DF4738">
        <w:trPr>
          <w:trHeight w:val="57"/>
        </w:trPr>
        <w:tc>
          <w:tcPr>
            <w:tcW w:w="452" w:type="pct"/>
            <w:noWrap/>
          </w:tcPr>
          <w:p w14:paraId="2D6D4ADA" w14:textId="1EC884EB" w:rsidR="00B42430" w:rsidRPr="00B96323" w:rsidRDefault="0084511E" w:rsidP="0084511E">
            <w:pPr>
              <w:pStyle w:val="ListParagraph"/>
              <w:ind w:left="0"/>
              <w:rPr>
                <w:rFonts w:asciiTheme="majorBidi" w:hAnsiTheme="majorBidi" w:cstheme="majorBidi"/>
                <w:bCs/>
                <w:sz w:val="22"/>
                <w:szCs w:val="22"/>
              </w:rPr>
            </w:pPr>
            <w:r w:rsidRPr="00B96323">
              <w:rPr>
                <w:rFonts w:asciiTheme="majorBidi" w:hAnsiTheme="majorBidi" w:cstheme="majorBidi"/>
                <w:bCs/>
                <w:sz w:val="22"/>
                <w:szCs w:val="22"/>
              </w:rPr>
              <w:t xml:space="preserve">2.1. </w:t>
            </w:r>
          </w:p>
        </w:tc>
        <w:tc>
          <w:tcPr>
            <w:tcW w:w="2550" w:type="pct"/>
          </w:tcPr>
          <w:p w14:paraId="2D6D4ADC" w14:textId="09C92414" w:rsidR="00B42430" w:rsidRPr="00B96323" w:rsidRDefault="00B42430" w:rsidP="006B209D">
            <w:pPr>
              <w:tabs>
                <w:tab w:val="left" w:pos="390"/>
                <w:tab w:val="left" w:pos="1035"/>
                <w:tab w:val="left" w:pos="1500"/>
              </w:tabs>
              <w:jc w:val="both"/>
              <w:rPr>
                <w:rFonts w:asciiTheme="majorBidi" w:hAnsiTheme="majorBidi" w:cstheme="majorBidi"/>
                <w:sz w:val="22"/>
                <w:szCs w:val="22"/>
              </w:rPr>
            </w:pPr>
            <w:r w:rsidRPr="00B96323">
              <w:rPr>
                <w:rFonts w:asciiTheme="majorBidi" w:hAnsiTheme="majorBidi" w:cstheme="majorBidi"/>
                <w:color w:val="000000"/>
                <w:sz w:val="22"/>
                <w:szCs w:val="22"/>
              </w:rPr>
              <w:t xml:space="preserve">Dėžės viduje turi būti sumontuotas metalinis RIS įrangos montavimo (tvirtinimo) rėmas (angl. </w:t>
            </w:r>
            <w:proofErr w:type="spellStart"/>
            <w:r w:rsidRPr="00B96323">
              <w:rPr>
                <w:rFonts w:asciiTheme="majorBidi" w:hAnsiTheme="majorBidi" w:cstheme="majorBidi"/>
                <w:color w:val="000000"/>
                <w:sz w:val="22"/>
                <w:szCs w:val="22"/>
              </w:rPr>
              <w:t>Rack</w:t>
            </w:r>
            <w:proofErr w:type="spellEnd"/>
            <w:r w:rsidRPr="00B96323">
              <w:rPr>
                <w:rFonts w:asciiTheme="majorBidi" w:hAnsiTheme="majorBidi" w:cstheme="majorBidi"/>
                <w:color w:val="000000"/>
                <w:sz w:val="22"/>
                <w:szCs w:val="22"/>
              </w:rPr>
              <w:t>)</w:t>
            </w:r>
            <w:r w:rsidR="006B209D" w:rsidRPr="00B96323">
              <w:rPr>
                <w:rFonts w:asciiTheme="majorBidi" w:hAnsiTheme="majorBidi" w:cstheme="majorBidi"/>
                <w:color w:val="000000"/>
                <w:sz w:val="22"/>
                <w:szCs w:val="22"/>
              </w:rPr>
              <w:t xml:space="preserve"> arba lygiavertis sprendimas</w:t>
            </w:r>
            <w:r w:rsidRPr="00B96323">
              <w:rPr>
                <w:rFonts w:asciiTheme="majorBidi" w:hAnsiTheme="majorBidi" w:cstheme="majorBidi"/>
                <w:sz w:val="22"/>
                <w:szCs w:val="22"/>
              </w:rPr>
              <w:t>:</w:t>
            </w:r>
          </w:p>
        </w:tc>
        <w:tc>
          <w:tcPr>
            <w:tcW w:w="1998" w:type="pct"/>
          </w:tcPr>
          <w:p w14:paraId="164CCA1C" w14:textId="77777777" w:rsidR="00B42430" w:rsidRPr="00B96323" w:rsidRDefault="00B42430" w:rsidP="00436954">
            <w:pPr>
              <w:tabs>
                <w:tab w:val="left" w:pos="390"/>
                <w:tab w:val="left" w:pos="1035"/>
                <w:tab w:val="left" w:pos="1500"/>
              </w:tabs>
              <w:jc w:val="both"/>
              <w:rPr>
                <w:rFonts w:asciiTheme="majorBidi" w:hAnsiTheme="majorBidi" w:cstheme="majorBidi"/>
                <w:color w:val="000000"/>
                <w:sz w:val="22"/>
                <w:szCs w:val="22"/>
              </w:rPr>
            </w:pPr>
          </w:p>
        </w:tc>
      </w:tr>
      <w:tr w:rsidR="00B42430" w:rsidRPr="00B96323" w14:paraId="3FB6B248" w14:textId="7D88C31E" w:rsidTr="00DF4738">
        <w:trPr>
          <w:trHeight w:val="277"/>
        </w:trPr>
        <w:tc>
          <w:tcPr>
            <w:tcW w:w="452" w:type="pct"/>
            <w:noWrap/>
          </w:tcPr>
          <w:p w14:paraId="184507FD" w14:textId="31521031" w:rsidR="00B42430" w:rsidRPr="00B96323" w:rsidRDefault="00B42430" w:rsidP="00E85D7C">
            <w:pPr>
              <w:pStyle w:val="ListParagraph"/>
              <w:ind w:left="0"/>
              <w:rPr>
                <w:rFonts w:asciiTheme="majorBidi" w:hAnsiTheme="majorBidi" w:cstheme="majorBidi"/>
                <w:sz w:val="22"/>
                <w:szCs w:val="22"/>
              </w:rPr>
            </w:pPr>
            <w:r w:rsidRPr="00B96323">
              <w:rPr>
                <w:rFonts w:asciiTheme="majorBidi" w:hAnsiTheme="majorBidi" w:cstheme="majorBidi"/>
                <w:sz w:val="22"/>
                <w:szCs w:val="22"/>
              </w:rPr>
              <w:t>2.1.1.</w:t>
            </w:r>
          </w:p>
        </w:tc>
        <w:tc>
          <w:tcPr>
            <w:tcW w:w="2550" w:type="pct"/>
          </w:tcPr>
          <w:p w14:paraId="2B503965" w14:textId="57F790FD" w:rsidR="00B42430" w:rsidRPr="00B96323" w:rsidRDefault="00B42430" w:rsidP="00436954">
            <w:pPr>
              <w:suppressAutoHyphens w:val="0"/>
              <w:contextualSpacing/>
              <w:jc w:val="both"/>
              <w:rPr>
                <w:rFonts w:asciiTheme="majorBidi" w:hAnsiTheme="majorBidi" w:cstheme="majorBidi"/>
                <w:sz w:val="22"/>
                <w:szCs w:val="22"/>
              </w:rPr>
            </w:pPr>
            <w:r w:rsidRPr="00B96323">
              <w:rPr>
                <w:rFonts w:asciiTheme="majorBidi" w:hAnsiTheme="majorBidi" w:cstheme="majorBidi"/>
                <w:sz w:val="22"/>
                <w:szCs w:val="22"/>
              </w:rPr>
              <w:t xml:space="preserve">Rėmo aukštis – </w:t>
            </w:r>
            <w:r w:rsidR="005B49DA" w:rsidRPr="00B96323">
              <w:rPr>
                <w:rFonts w:asciiTheme="majorBidi" w:hAnsiTheme="majorBidi" w:cstheme="majorBidi"/>
                <w:sz w:val="22"/>
                <w:szCs w:val="22"/>
              </w:rPr>
              <w:t>2</w:t>
            </w:r>
            <w:r w:rsidRPr="00B96323">
              <w:rPr>
                <w:rFonts w:asciiTheme="majorBidi" w:hAnsiTheme="majorBidi" w:cstheme="majorBidi"/>
                <w:sz w:val="22"/>
                <w:szCs w:val="22"/>
              </w:rPr>
              <w:t xml:space="preserve">U </w:t>
            </w:r>
            <w:proofErr w:type="spellStart"/>
            <w:r w:rsidRPr="00B96323">
              <w:rPr>
                <w:rFonts w:asciiTheme="majorBidi" w:hAnsiTheme="majorBidi" w:cstheme="majorBidi"/>
                <w:sz w:val="22"/>
                <w:szCs w:val="22"/>
              </w:rPr>
              <w:t>t.y</w:t>
            </w:r>
            <w:proofErr w:type="spellEnd"/>
            <w:r w:rsidRPr="00B96323">
              <w:rPr>
                <w:rFonts w:asciiTheme="majorBidi" w:hAnsiTheme="majorBidi" w:cstheme="majorBidi"/>
                <w:sz w:val="22"/>
                <w:szCs w:val="22"/>
              </w:rPr>
              <w:t xml:space="preserve">. </w:t>
            </w:r>
            <w:r w:rsidR="005B49DA" w:rsidRPr="00B96323">
              <w:rPr>
                <w:rFonts w:asciiTheme="majorBidi" w:hAnsiTheme="majorBidi" w:cstheme="majorBidi"/>
                <w:sz w:val="22"/>
                <w:szCs w:val="22"/>
              </w:rPr>
              <w:t>3,5</w:t>
            </w:r>
            <w:r w:rsidRPr="00B96323">
              <w:rPr>
                <w:rFonts w:asciiTheme="majorBidi" w:hAnsiTheme="majorBidi" w:cstheme="majorBidi"/>
                <w:sz w:val="22"/>
                <w:szCs w:val="22"/>
              </w:rPr>
              <w:t>” (</w:t>
            </w:r>
            <w:r w:rsidR="005B49DA" w:rsidRPr="00B96323">
              <w:rPr>
                <w:rFonts w:asciiTheme="majorBidi" w:hAnsiTheme="majorBidi" w:cstheme="majorBidi"/>
                <w:sz w:val="22"/>
                <w:szCs w:val="22"/>
              </w:rPr>
              <w:t>88,9</w:t>
            </w:r>
            <w:r w:rsidRPr="00B96323">
              <w:rPr>
                <w:rFonts w:asciiTheme="majorBidi" w:hAnsiTheme="majorBidi" w:cstheme="majorBidi"/>
                <w:sz w:val="22"/>
                <w:szCs w:val="22"/>
              </w:rPr>
              <w:t xml:space="preserve"> mm)</w:t>
            </w:r>
            <w:r w:rsidR="00B96323" w:rsidRPr="00DC5B89">
              <w:rPr>
                <w:rFonts w:asciiTheme="majorBidi" w:hAnsiTheme="majorBidi" w:cstheme="majorBidi"/>
                <w:sz w:val="22"/>
                <w:szCs w:val="22"/>
              </w:rPr>
              <w:t>.</w:t>
            </w:r>
          </w:p>
        </w:tc>
        <w:tc>
          <w:tcPr>
            <w:tcW w:w="1998" w:type="pct"/>
          </w:tcPr>
          <w:p w14:paraId="02B24565" w14:textId="77777777" w:rsidR="00B42430" w:rsidRPr="00B96323" w:rsidRDefault="00B42430" w:rsidP="00436954">
            <w:pPr>
              <w:suppressAutoHyphens w:val="0"/>
              <w:spacing w:after="200"/>
              <w:contextualSpacing/>
              <w:jc w:val="both"/>
              <w:rPr>
                <w:rFonts w:asciiTheme="majorBidi" w:hAnsiTheme="majorBidi" w:cstheme="majorBidi"/>
                <w:sz w:val="22"/>
                <w:szCs w:val="22"/>
              </w:rPr>
            </w:pPr>
          </w:p>
        </w:tc>
      </w:tr>
      <w:tr w:rsidR="00072305" w:rsidRPr="00B96323" w14:paraId="0268DEE5" w14:textId="77777777" w:rsidTr="00DF4738">
        <w:trPr>
          <w:trHeight w:val="327"/>
        </w:trPr>
        <w:tc>
          <w:tcPr>
            <w:tcW w:w="452" w:type="pct"/>
            <w:noWrap/>
          </w:tcPr>
          <w:p w14:paraId="7F860175" w14:textId="77777777" w:rsidR="00072305" w:rsidRPr="00B96323" w:rsidRDefault="00072305" w:rsidP="00072305">
            <w:pPr>
              <w:pStyle w:val="ListParagraph"/>
              <w:ind w:left="0"/>
              <w:rPr>
                <w:rFonts w:asciiTheme="majorBidi" w:hAnsiTheme="majorBidi" w:cstheme="majorBidi"/>
                <w:sz w:val="22"/>
                <w:szCs w:val="22"/>
              </w:rPr>
            </w:pPr>
            <w:r w:rsidRPr="00B96323">
              <w:rPr>
                <w:rFonts w:asciiTheme="majorBidi" w:hAnsiTheme="majorBidi" w:cstheme="majorBidi"/>
                <w:sz w:val="22"/>
                <w:szCs w:val="22"/>
              </w:rPr>
              <w:t>2.1.2.</w:t>
            </w:r>
          </w:p>
        </w:tc>
        <w:tc>
          <w:tcPr>
            <w:tcW w:w="2550" w:type="pct"/>
          </w:tcPr>
          <w:p w14:paraId="52F2D525" w14:textId="4F821ADE" w:rsidR="00072305" w:rsidRPr="00B96323" w:rsidRDefault="00072305" w:rsidP="00E85D7C">
            <w:pPr>
              <w:contextualSpacing/>
              <w:jc w:val="both"/>
              <w:rPr>
                <w:rFonts w:asciiTheme="majorBidi" w:hAnsiTheme="majorBidi" w:cstheme="majorBidi"/>
                <w:sz w:val="22"/>
                <w:szCs w:val="22"/>
              </w:rPr>
            </w:pPr>
            <w:r w:rsidRPr="00B96323">
              <w:rPr>
                <w:rFonts w:asciiTheme="majorBidi" w:hAnsiTheme="majorBidi" w:cstheme="majorBidi"/>
                <w:sz w:val="22"/>
                <w:szCs w:val="22"/>
              </w:rPr>
              <w:t>Rėmo plotis – 19” (483</w:t>
            </w:r>
            <w:r w:rsidR="00257B62" w:rsidRPr="00B96323">
              <w:rPr>
                <w:rFonts w:asciiTheme="majorBidi" w:hAnsiTheme="majorBidi" w:cstheme="majorBidi"/>
                <w:sz w:val="22"/>
                <w:szCs w:val="22"/>
              </w:rPr>
              <w:t xml:space="preserve"> mm</w:t>
            </w:r>
            <w:r w:rsidRPr="00B96323">
              <w:rPr>
                <w:rFonts w:asciiTheme="majorBidi" w:hAnsiTheme="majorBidi" w:cstheme="majorBidi"/>
                <w:sz w:val="22"/>
                <w:szCs w:val="22"/>
              </w:rPr>
              <w:t>)</w:t>
            </w:r>
            <w:r w:rsidR="00B96323" w:rsidRPr="00B96323">
              <w:rPr>
                <w:rFonts w:asciiTheme="majorBidi" w:hAnsiTheme="majorBidi" w:cstheme="majorBidi"/>
                <w:sz w:val="22"/>
                <w:szCs w:val="22"/>
              </w:rPr>
              <w:t>.</w:t>
            </w:r>
          </w:p>
        </w:tc>
        <w:tc>
          <w:tcPr>
            <w:tcW w:w="1998" w:type="pct"/>
          </w:tcPr>
          <w:p w14:paraId="48E7DF28" w14:textId="77777777" w:rsidR="00072305" w:rsidRPr="00B96323" w:rsidRDefault="00072305" w:rsidP="00436954">
            <w:pPr>
              <w:suppressAutoHyphens w:val="0"/>
              <w:spacing w:after="200"/>
              <w:contextualSpacing/>
              <w:jc w:val="both"/>
              <w:rPr>
                <w:rFonts w:asciiTheme="majorBidi" w:hAnsiTheme="majorBidi" w:cstheme="majorBidi"/>
                <w:sz w:val="22"/>
                <w:szCs w:val="22"/>
              </w:rPr>
            </w:pPr>
          </w:p>
        </w:tc>
      </w:tr>
      <w:tr w:rsidR="00B42430" w:rsidRPr="00B96323" w14:paraId="46C693CB" w14:textId="06E173E3" w:rsidTr="00DF4738">
        <w:trPr>
          <w:trHeight w:val="57"/>
        </w:trPr>
        <w:tc>
          <w:tcPr>
            <w:tcW w:w="452" w:type="pct"/>
            <w:noWrap/>
          </w:tcPr>
          <w:p w14:paraId="310768DA" w14:textId="2B1DF064" w:rsidR="00B42430" w:rsidRPr="00B96323" w:rsidRDefault="00B42430" w:rsidP="003F7A1F">
            <w:pPr>
              <w:pStyle w:val="ListParagraph"/>
              <w:ind w:left="0"/>
              <w:rPr>
                <w:rFonts w:asciiTheme="majorBidi" w:hAnsiTheme="majorBidi" w:cstheme="majorBidi"/>
                <w:sz w:val="22"/>
                <w:szCs w:val="22"/>
              </w:rPr>
            </w:pPr>
            <w:r w:rsidRPr="00B96323">
              <w:rPr>
                <w:rFonts w:asciiTheme="majorBidi" w:hAnsiTheme="majorBidi" w:cstheme="majorBidi"/>
                <w:sz w:val="22"/>
                <w:szCs w:val="22"/>
              </w:rPr>
              <w:t>2.1.3.</w:t>
            </w:r>
          </w:p>
        </w:tc>
        <w:tc>
          <w:tcPr>
            <w:tcW w:w="2550" w:type="pct"/>
          </w:tcPr>
          <w:p w14:paraId="044E3151" w14:textId="08650576" w:rsidR="00B42430" w:rsidRPr="00B96323" w:rsidRDefault="00B42430" w:rsidP="00436954">
            <w:pPr>
              <w:tabs>
                <w:tab w:val="left" w:pos="390"/>
                <w:tab w:val="left" w:pos="1035"/>
                <w:tab w:val="left" w:pos="1500"/>
              </w:tabs>
              <w:contextualSpacing/>
              <w:jc w:val="both"/>
              <w:rPr>
                <w:rFonts w:asciiTheme="majorBidi" w:hAnsiTheme="majorBidi" w:cstheme="majorBidi"/>
                <w:sz w:val="22"/>
                <w:szCs w:val="22"/>
              </w:rPr>
            </w:pPr>
            <w:r w:rsidRPr="00B96323">
              <w:rPr>
                <w:rFonts w:asciiTheme="majorBidi" w:hAnsiTheme="majorBidi" w:cstheme="majorBidi"/>
                <w:sz w:val="22"/>
                <w:szCs w:val="22"/>
              </w:rPr>
              <w:t xml:space="preserve">Rėmo gylis (angl. </w:t>
            </w:r>
            <w:proofErr w:type="spellStart"/>
            <w:r w:rsidRPr="00B96323">
              <w:rPr>
                <w:rFonts w:asciiTheme="majorBidi" w:hAnsiTheme="majorBidi" w:cstheme="majorBidi"/>
                <w:sz w:val="22"/>
                <w:szCs w:val="22"/>
              </w:rPr>
              <w:t>Rackable</w:t>
            </w:r>
            <w:proofErr w:type="spellEnd"/>
            <w:r w:rsidRPr="00B96323">
              <w:rPr>
                <w:rFonts w:asciiTheme="majorBidi" w:hAnsiTheme="majorBidi" w:cstheme="majorBidi"/>
                <w:sz w:val="22"/>
                <w:szCs w:val="22"/>
              </w:rPr>
              <w:t xml:space="preserve"> </w:t>
            </w:r>
            <w:proofErr w:type="spellStart"/>
            <w:r w:rsidRPr="00B96323">
              <w:rPr>
                <w:rFonts w:asciiTheme="majorBidi" w:hAnsiTheme="majorBidi" w:cstheme="majorBidi"/>
                <w:sz w:val="22"/>
                <w:szCs w:val="22"/>
              </w:rPr>
              <w:t>Depth</w:t>
            </w:r>
            <w:proofErr w:type="spellEnd"/>
            <w:r w:rsidRPr="00B96323">
              <w:rPr>
                <w:rFonts w:asciiTheme="majorBidi" w:hAnsiTheme="majorBidi" w:cstheme="majorBidi"/>
                <w:sz w:val="22"/>
                <w:szCs w:val="22"/>
              </w:rPr>
              <w:t xml:space="preserve">, </w:t>
            </w:r>
            <w:proofErr w:type="spellStart"/>
            <w:r w:rsidRPr="00B96323">
              <w:rPr>
                <w:rFonts w:asciiTheme="majorBidi" w:hAnsiTheme="majorBidi" w:cstheme="majorBidi"/>
                <w:sz w:val="22"/>
                <w:szCs w:val="22"/>
              </w:rPr>
              <w:t>Chassis</w:t>
            </w:r>
            <w:proofErr w:type="spellEnd"/>
            <w:r w:rsidRPr="00B96323">
              <w:rPr>
                <w:rFonts w:asciiTheme="majorBidi" w:hAnsiTheme="majorBidi" w:cstheme="majorBidi"/>
                <w:sz w:val="22"/>
                <w:szCs w:val="22"/>
              </w:rPr>
              <w:t xml:space="preserve"> </w:t>
            </w:r>
            <w:proofErr w:type="spellStart"/>
            <w:r w:rsidRPr="00B96323">
              <w:rPr>
                <w:rFonts w:asciiTheme="majorBidi" w:hAnsiTheme="majorBidi" w:cstheme="majorBidi"/>
                <w:sz w:val="22"/>
                <w:szCs w:val="22"/>
              </w:rPr>
              <w:t>Depth</w:t>
            </w:r>
            <w:proofErr w:type="spellEnd"/>
            <w:r w:rsidRPr="00B96323">
              <w:rPr>
                <w:rFonts w:asciiTheme="majorBidi" w:hAnsiTheme="majorBidi" w:cstheme="majorBidi"/>
                <w:sz w:val="22"/>
                <w:szCs w:val="22"/>
              </w:rPr>
              <w:t xml:space="preserve">): ne mažiau </w:t>
            </w:r>
            <w:r w:rsidR="00672A45" w:rsidRPr="00B96323">
              <w:rPr>
                <w:rFonts w:asciiTheme="majorBidi" w:hAnsiTheme="majorBidi" w:cstheme="majorBidi"/>
                <w:sz w:val="22"/>
                <w:szCs w:val="22"/>
              </w:rPr>
              <w:t xml:space="preserve">kaip </w:t>
            </w:r>
            <w:r w:rsidR="005B49DA" w:rsidRPr="00B96323">
              <w:rPr>
                <w:rFonts w:asciiTheme="majorBidi" w:hAnsiTheme="majorBidi" w:cstheme="majorBidi"/>
                <w:sz w:val="22"/>
                <w:szCs w:val="22"/>
              </w:rPr>
              <w:t>400</w:t>
            </w:r>
            <w:r w:rsidRPr="00B96323">
              <w:rPr>
                <w:rFonts w:asciiTheme="majorBidi" w:hAnsiTheme="majorBidi" w:cstheme="majorBidi"/>
                <w:sz w:val="22"/>
                <w:szCs w:val="22"/>
              </w:rPr>
              <w:t xml:space="preserve"> mm ir ne daugiau </w:t>
            </w:r>
            <w:r w:rsidR="00672A45" w:rsidRPr="00B96323">
              <w:rPr>
                <w:rFonts w:asciiTheme="majorBidi" w:hAnsiTheme="majorBidi" w:cstheme="majorBidi"/>
                <w:sz w:val="22"/>
                <w:szCs w:val="22"/>
              </w:rPr>
              <w:t xml:space="preserve">kaip </w:t>
            </w:r>
            <w:r w:rsidR="005B49DA" w:rsidRPr="00B96323">
              <w:rPr>
                <w:rFonts w:asciiTheme="majorBidi" w:hAnsiTheme="majorBidi" w:cstheme="majorBidi"/>
                <w:sz w:val="22"/>
                <w:szCs w:val="22"/>
              </w:rPr>
              <w:t>450</w:t>
            </w:r>
            <w:r w:rsidRPr="00B96323">
              <w:rPr>
                <w:rFonts w:asciiTheme="majorBidi" w:hAnsiTheme="majorBidi" w:cstheme="majorBidi"/>
                <w:sz w:val="22"/>
                <w:szCs w:val="22"/>
              </w:rPr>
              <w:t xml:space="preserve"> mm.</w:t>
            </w:r>
          </w:p>
        </w:tc>
        <w:tc>
          <w:tcPr>
            <w:tcW w:w="1998" w:type="pct"/>
          </w:tcPr>
          <w:p w14:paraId="122790ED" w14:textId="77777777" w:rsidR="00B42430" w:rsidRPr="00B96323" w:rsidRDefault="00B42430" w:rsidP="00436954">
            <w:pPr>
              <w:tabs>
                <w:tab w:val="left" w:pos="390"/>
                <w:tab w:val="left" w:pos="1035"/>
                <w:tab w:val="left" w:pos="1500"/>
              </w:tabs>
              <w:contextualSpacing/>
              <w:jc w:val="both"/>
              <w:rPr>
                <w:rFonts w:asciiTheme="majorBidi" w:hAnsiTheme="majorBidi" w:cstheme="majorBidi"/>
                <w:sz w:val="22"/>
                <w:szCs w:val="22"/>
              </w:rPr>
            </w:pPr>
          </w:p>
        </w:tc>
      </w:tr>
      <w:tr w:rsidR="00B42430" w:rsidRPr="00B96323" w14:paraId="2D6D4AE1" w14:textId="104D2EF9" w:rsidTr="00DF4738">
        <w:trPr>
          <w:trHeight w:val="57"/>
        </w:trPr>
        <w:tc>
          <w:tcPr>
            <w:tcW w:w="452" w:type="pct"/>
            <w:noWrap/>
          </w:tcPr>
          <w:p w14:paraId="2D6D4ADE" w14:textId="4E1C18EC" w:rsidR="00B42430" w:rsidRPr="00B96323" w:rsidRDefault="00B42430">
            <w:pPr>
              <w:pStyle w:val="ListParagraph"/>
              <w:ind w:left="0"/>
              <w:rPr>
                <w:rFonts w:asciiTheme="majorBidi" w:hAnsiTheme="majorBidi" w:cstheme="majorBidi"/>
                <w:sz w:val="22"/>
                <w:szCs w:val="22"/>
              </w:rPr>
            </w:pPr>
            <w:r w:rsidRPr="00B96323">
              <w:rPr>
                <w:rFonts w:asciiTheme="majorBidi" w:hAnsiTheme="majorBidi" w:cstheme="majorBidi"/>
                <w:sz w:val="22"/>
                <w:szCs w:val="22"/>
              </w:rPr>
              <w:t>2.2.</w:t>
            </w:r>
          </w:p>
        </w:tc>
        <w:tc>
          <w:tcPr>
            <w:tcW w:w="2550" w:type="pct"/>
          </w:tcPr>
          <w:p w14:paraId="2D6D4AE0" w14:textId="5DBEF5A6" w:rsidR="00B42430" w:rsidRPr="00B96323" w:rsidRDefault="00B42430" w:rsidP="00436954">
            <w:pPr>
              <w:suppressAutoHyphens w:val="0"/>
              <w:spacing w:after="200"/>
              <w:contextualSpacing/>
              <w:jc w:val="both"/>
              <w:rPr>
                <w:rFonts w:asciiTheme="majorBidi" w:hAnsiTheme="majorBidi" w:cstheme="majorBidi"/>
                <w:color w:val="000000"/>
                <w:sz w:val="22"/>
                <w:szCs w:val="22"/>
              </w:rPr>
            </w:pPr>
            <w:r w:rsidRPr="00B96323">
              <w:rPr>
                <w:rFonts w:asciiTheme="majorBidi" w:hAnsiTheme="majorBidi" w:cstheme="majorBidi"/>
                <w:color w:val="000000"/>
                <w:sz w:val="22"/>
                <w:szCs w:val="22"/>
              </w:rPr>
              <w:t>Išoriniai transportavimo dėžės matmenys neįskaitant dėžės kantavimo briaunų:</w:t>
            </w:r>
          </w:p>
        </w:tc>
        <w:tc>
          <w:tcPr>
            <w:tcW w:w="1998" w:type="pct"/>
          </w:tcPr>
          <w:p w14:paraId="7C0FD102" w14:textId="77777777" w:rsidR="00B42430" w:rsidRPr="00B96323" w:rsidRDefault="00B42430" w:rsidP="00436954">
            <w:pPr>
              <w:suppressAutoHyphens w:val="0"/>
              <w:spacing w:after="200"/>
              <w:contextualSpacing/>
              <w:jc w:val="both"/>
              <w:rPr>
                <w:rFonts w:asciiTheme="majorBidi" w:hAnsiTheme="majorBidi" w:cstheme="majorBidi"/>
                <w:color w:val="000000"/>
                <w:sz w:val="22"/>
                <w:szCs w:val="22"/>
              </w:rPr>
            </w:pPr>
          </w:p>
        </w:tc>
      </w:tr>
      <w:tr w:rsidR="00B42430" w:rsidRPr="00B96323" w14:paraId="2D6D4AE6" w14:textId="7791D375" w:rsidTr="00DF4738">
        <w:trPr>
          <w:trHeight w:val="57"/>
        </w:trPr>
        <w:tc>
          <w:tcPr>
            <w:tcW w:w="452" w:type="pct"/>
            <w:noWrap/>
          </w:tcPr>
          <w:p w14:paraId="2D6D4AE2" w14:textId="1D9D1D0F" w:rsidR="00B42430" w:rsidRPr="00B96323" w:rsidRDefault="00B42430" w:rsidP="00B40D1F">
            <w:pPr>
              <w:rPr>
                <w:rFonts w:asciiTheme="majorBidi" w:hAnsiTheme="majorBidi" w:cstheme="majorBidi"/>
                <w:sz w:val="22"/>
                <w:szCs w:val="22"/>
              </w:rPr>
            </w:pPr>
            <w:r w:rsidRPr="00B96323">
              <w:rPr>
                <w:rFonts w:asciiTheme="majorBidi" w:hAnsiTheme="majorBidi" w:cstheme="majorBidi"/>
                <w:sz w:val="22"/>
                <w:szCs w:val="22"/>
              </w:rPr>
              <w:t>2.2.1</w:t>
            </w:r>
          </w:p>
        </w:tc>
        <w:tc>
          <w:tcPr>
            <w:tcW w:w="2550" w:type="pct"/>
          </w:tcPr>
          <w:p w14:paraId="2D6D4AE5" w14:textId="4D4D9223" w:rsidR="00B42430" w:rsidRPr="00B96323" w:rsidRDefault="00B42430" w:rsidP="00436954">
            <w:pPr>
              <w:contextualSpacing/>
              <w:jc w:val="both"/>
              <w:rPr>
                <w:rFonts w:asciiTheme="majorBidi" w:hAnsiTheme="majorBidi" w:cstheme="majorBidi"/>
                <w:sz w:val="22"/>
                <w:szCs w:val="22"/>
              </w:rPr>
            </w:pPr>
            <w:r w:rsidRPr="00B96323">
              <w:rPr>
                <w:rFonts w:asciiTheme="majorBidi" w:hAnsiTheme="majorBidi" w:cstheme="majorBidi"/>
                <w:color w:val="000000"/>
                <w:sz w:val="22"/>
                <w:szCs w:val="22"/>
              </w:rPr>
              <w:t>Aukštis</w:t>
            </w:r>
            <w:r w:rsidR="002D7444" w:rsidRPr="00B96323">
              <w:rPr>
                <w:rFonts w:asciiTheme="majorBidi" w:hAnsiTheme="majorBidi" w:cstheme="majorBidi"/>
                <w:color w:val="000000"/>
                <w:sz w:val="22"/>
                <w:szCs w:val="22"/>
              </w:rPr>
              <w:t xml:space="preserve">: </w:t>
            </w:r>
            <w:r w:rsidRPr="00B96323">
              <w:rPr>
                <w:rFonts w:asciiTheme="majorBidi" w:hAnsiTheme="majorBidi" w:cstheme="majorBidi"/>
                <w:color w:val="000000"/>
                <w:sz w:val="22"/>
                <w:szCs w:val="22"/>
              </w:rPr>
              <w:t xml:space="preserve">ne mažiau kaip </w:t>
            </w:r>
            <w:r w:rsidR="005B49DA" w:rsidRPr="00B96323">
              <w:rPr>
                <w:rFonts w:asciiTheme="majorBidi" w:hAnsiTheme="majorBidi" w:cstheme="majorBidi"/>
                <w:color w:val="000000"/>
                <w:sz w:val="22"/>
                <w:szCs w:val="22"/>
              </w:rPr>
              <w:t>160</w:t>
            </w:r>
            <w:r w:rsidRPr="00B96323">
              <w:rPr>
                <w:rFonts w:asciiTheme="majorBidi" w:hAnsiTheme="majorBidi" w:cstheme="majorBidi"/>
                <w:color w:val="000000"/>
                <w:sz w:val="22"/>
                <w:szCs w:val="22"/>
              </w:rPr>
              <w:t xml:space="preserve"> mm ir ne daugiau kaip </w:t>
            </w:r>
            <w:r w:rsidR="005B49DA" w:rsidRPr="00B96323">
              <w:rPr>
                <w:rFonts w:asciiTheme="majorBidi" w:hAnsiTheme="majorBidi" w:cstheme="majorBidi"/>
                <w:color w:val="000000"/>
                <w:sz w:val="22"/>
                <w:szCs w:val="22"/>
              </w:rPr>
              <w:t>180</w:t>
            </w:r>
            <w:r w:rsidRPr="00B96323">
              <w:rPr>
                <w:rFonts w:asciiTheme="majorBidi" w:hAnsiTheme="majorBidi" w:cstheme="majorBidi"/>
                <w:color w:val="000000"/>
                <w:sz w:val="22"/>
                <w:szCs w:val="22"/>
              </w:rPr>
              <w:t xml:space="preserve"> mm</w:t>
            </w:r>
            <w:r w:rsidR="00B96323" w:rsidRPr="00B96323">
              <w:rPr>
                <w:rFonts w:asciiTheme="majorBidi" w:hAnsiTheme="majorBidi" w:cstheme="majorBidi"/>
                <w:color w:val="000000"/>
                <w:sz w:val="22"/>
                <w:szCs w:val="22"/>
              </w:rPr>
              <w:t>.</w:t>
            </w:r>
          </w:p>
        </w:tc>
        <w:tc>
          <w:tcPr>
            <w:tcW w:w="1998" w:type="pct"/>
          </w:tcPr>
          <w:p w14:paraId="306A3567" w14:textId="77777777" w:rsidR="00B42430" w:rsidRPr="00B96323" w:rsidRDefault="00B42430" w:rsidP="00436954">
            <w:pPr>
              <w:contextualSpacing/>
              <w:jc w:val="both"/>
              <w:rPr>
                <w:rFonts w:asciiTheme="majorBidi" w:hAnsiTheme="majorBidi" w:cstheme="majorBidi"/>
                <w:color w:val="000000"/>
                <w:sz w:val="22"/>
                <w:szCs w:val="22"/>
              </w:rPr>
            </w:pPr>
          </w:p>
        </w:tc>
      </w:tr>
      <w:tr w:rsidR="00B42430" w:rsidRPr="00B96323" w14:paraId="457B6D01" w14:textId="74A2CB95" w:rsidTr="00DF4738">
        <w:trPr>
          <w:trHeight w:val="57"/>
        </w:trPr>
        <w:tc>
          <w:tcPr>
            <w:tcW w:w="452" w:type="pct"/>
            <w:noWrap/>
          </w:tcPr>
          <w:p w14:paraId="311169BC" w14:textId="051C5DF2" w:rsidR="00B42430" w:rsidRPr="00B96323" w:rsidRDefault="00B42430" w:rsidP="00B40D1F">
            <w:pPr>
              <w:rPr>
                <w:rFonts w:asciiTheme="majorBidi" w:hAnsiTheme="majorBidi" w:cstheme="majorBidi"/>
                <w:sz w:val="22"/>
                <w:szCs w:val="22"/>
              </w:rPr>
            </w:pPr>
            <w:r w:rsidRPr="00B96323">
              <w:rPr>
                <w:rFonts w:asciiTheme="majorBidi" w:hAnsiTheme="majorBidi" w:cstheme="majorBidi"/>
                <w:sz w:val="22"/>
                <w:szCs w:val="22"/>
              </w:rPr>
              <w:t>2.2.2.</w:t>
            </w:r>
          </w:p>
        </w:tc>
        <w:tc>
          <w:tcPr>
            <w:tcW w:w="2550" w:type="pct"/>
          </w:tcPr>
          <w:p w14:paraId="041219FB" w14:textId="33EC1A3D" w:rsidR="00B42430" w:rsidRPr="00B96323" w:rsidRDefault="00B42430" w:rsidP="00436954">
            <w:pPr>
              <w:jc w:val="both"/>
              <w:rPr>
                <w:rFonts w:asciiTheme="majorBidi" w:hAnsiTheme="majorBidi" w:cstheme="majorBidi"/>
                <w:sz w:val="22"/>
                <w:szCs w:val="22"/>
              </w:rPr>
            </w:pPr>
            <w:r w:rsidRPr="00B96323">
              <w:rPr>
                <w:rFonts w:asciiTheme="majorBidi" w:hAnsiTheme="majorBidi" w:cstheme="majorBidi"/>
                <w:color w:val="000000"/>
                <w:sz w:val="22"/>
                <w:szCs w:val="22"/>
              </w:rPr>
              <w:t>Plotis</w:t>
            </w:r>
            <w:r w:rsidR="0024757F" w:rsidRPr="00B96323">
              <w:rPr>
                <w:rFonts w:asciiTheme="majorBidi" w:hAnsiTheme="majorBidi" w:cstheme="majorBidi"/>
                <w:color w:val="000000"/>
                <w:sz w:val="22"/>
                <w:szCs w:val="22"/>
              </w:rPr>
              <w:t xml:space="preserve">: </w:t>
            </w:r>
            <w:r w:rsidRPr="00B96323">
              <w:rPr>
                <w:rFonts w:asciiTheme="majorBidi" w:hAnsiTheme="majorBidi" w:cstheme="majorBidi"/>
                <w:color w:val="000000"/>
                <w:sz w:val="22"/>
                <w:szCs w:val="22"/>
              </w:rPr>
              <w:t xml:space="preserve">ne mažiau kaip </w:t>
            </w:r>
            <w:r w:rsidR="005B49DA" w:rsidRPr="00B96323">
              <w:rPr>
                <w:rFonts w:asciiTheme="majorBidi" w:hAnsiTheme="majorBidi" w:cstheme="majorBidi"/>
                <w:color w:val="000000"/>
                <w:sz w:val="22"/>
                <w:szCs w:val="22"/>
              </w:rPr>
              <w:t>520</w:t>
            </w:r>
            <w:r w:rsidRPr="00B96323">
              <w:rPr>
                <w:rFonts w:asciiTheme="majorBidi" w:hAnsiTheme="majorBidi" w:cstheme="majorBidi"/>
                <w:color w:val="000000"/>
                <w:sz w:val="22"/>
                <w:szCs w:val="22"/>
              </w:rPr>
              <w:t xml:space="preserve"> mm ir ne daugiau </w:t>
            </w:r>
            <w:r w:rsidR="0024757F" w:rsidRPr="00B96323">
              <w:rPr>
                <w:rFonts w:asciiTheme="majorBidi" w:hAnsiTheme="majorBidi" w:cstheme="majorBidi"/>
                <w:color w:val="000000"/>
                <w:sz w:val="22"/>
                <w:szCs w:val="22"/>
              </w:rPr>
              <w:t xml:space="preserve">kaip </w:t>
            </w:r>
            <w:r w:rsidR="005B49DA" w:rsidRPr="00B96323">
              <w:rPr>
                <w:rFonts w:asciiTheme="majorBidi" w:hAnsiTheme="majorBidi" w:cstheme="majorBidi"/>
                <w:color w:val="000000"/>
                <w:sz w:val="22"/>
                <w:szCs w:val="22"/>
              </w:rPr>
              <w:t>560</w:t>
            </w:r>
            <w:r w:rsidRPr="00B96323">
              <w:rPr>
                <w:rFonts w:asciiTheme="majorBidi" w:hAnsiTheme="majorBidi" w:cstheme="majorBidi"/>
                <w:color w:val="000000"/>
                <w:sz w:val="22"/>
                <w:szCs w:val="22"/>
              </w:rPr>
              <w:t xml:space="preserve"> mm</w:t>
            </w:r>
            <w:r w:rsidR="00B96323" w:rsidRPr="00B96323">
              <w:rPr>
                <w:rFonts w:asciiTheme="majorBidi" w:hAnsiTheme="majorBidi" w:cstheme="majorBidi"/>
                <w:sz w:val="22"/>
                <w:szCs w:val="22"/>
              </w:rPr>
              <w:t>.</w:t>
            </w:r>
          </w:p>
        </w:tc>
        <w:tc>
          <w:tcPr>
            <w:tcW w:w="1998" w:type="pct"/>
          </w:tcPr>
          <w:p w14:paraId="24691475" w14:textId="77777777" w:rsidR="00B42430" w:rsidRPr="00B96323" w:rsidRDefault="00B42430" w:rsidP="00436954">
            <w:pPr>
              <w:jc w:val="both"/>
              <w:rPr>
                <w:rFonts w:asciiTheme="majorBidi" w:hAnsiTheme="majorBidi" w:cstheme="majorBidi"/>
                <w:color w:val="000000"/>
                <w:sz w:val="22"/>
                <w:szCs w:val="22"/>
              </w:rPr>
            </w:pPr>
          </w:p>
        </w:tc>
      </w:tr>
      <w:tr w:rsidR="00B42430" w:rsidRPr="00B96323" w14:paraId="339AB871" w14:textId="1C698B3C" w:rsidTr="00DF4738">
        <w:trPr>
          <w:trHeight w:val="57"/>
        </w:trPr>
        <w:tc>
          <w:tcPr>
            <w:tcW w:w="452" w:type="pct"/>
            <w:noWrap/>
          </w:tcPr>
          <w:p w14:paraId="0ED520DF" w14:textId="019C414C" w:rsidR="00B42430" w:rsidRPr="00B96323" w:rsidRDefault="00B42430" w:rsidP="00B40D1F">
            <w:pPr>
              <w:rPr>
                <w:rFonts w:asciiTheme="majorBidi" w:hAnsiTheme="majorBidi" w:cstheme="majorBidi"/>
                <w:sz w:val="22"/>
                <w:szCs w:val="22"/>
              </w:rPr>
            </w:pPr>
            <w:r w:rsidRPr="00B96323">
              <w:rPr>
                <w:rFonts w:asciiTheme="majorBidi" w:hAnsiTheme="majorBidi" w:cstheme="majorBidi"/>
                <w:sz w:val="22"/>
                <w:szCs w:val="22"/>
              </w:rPr>
              <w:t>2.2.3.</w:t>
            </w:r>
          </w:p>
        </w:tc>
        <w:tc>
          <w:tcPr>
            <w:tcW w:w="2550" w:type="pct"/>
          </w:tcPr>
          <w:p w14:paraId="215ACDED" w14:textId="0B1E1A89" w:rsidR="00B42430" w:rsidRPr="00B96323" w:rsidRDefault="00B42430" w:rsidP="00436954">
            <w:pPr>
              <w:jc w:val="both"/>
              <w:rPr>
                <w:rFonts w:asciiTheme="majorBidi" w:hAnsiTheme="majorBidi" w:cstheme="majorBidi"/>
                <w:sz w:val="22"/>
                <w:szCs w:val="22"/>
              </w:rPr>
            </w:pPr>
            <w:r w:rsidRPr="00B96323">
              <w:rPr>
                <w:rFonts w:asciiTheme="majorBidi" w:hAnsiTheme="majorBidi" w:cstheme="majorBidi"/>
                <w:color w:val="000000"/>
                <w:sz w:val="22"/>
                <w:szCs w:val="22"/>
              </w:rPr>
              <w:t>Ilgis</w:t>
            </w:r>
            <w:r w:rsidR="0024757F" w:rsidRPr="00B96323">
              <w:rPr>
                <w:rFonts w:asciiTheme="majorBidi" w:hAnsiTheme="majorBidi" w:cstheme="majorBidi"/>
                <w:color w:val="000000"/>
                <w:sz w:val="22"/>
                <w:szCs w:val="22"/>
              </w:rPr>
              <w:t xml:space="preserve">: </w:t>
            </w:r>
            <w:r w:rsidRPr="00B96323">
              <w:rPr>
                <w:rFonts w:asciiTheme="majorBidi" w:hAnsiTheme="majorBidi" w:cstheme="majorBidi"/>
                <w:color w:val="000000"/>
                <w:sz w:val="22"/>
                <w:szCs w:val="22"/>
              </w:rPr>
              <w:t xml:space="preserve">ne mažiau kaip </w:t>
            </w:r>
            <w:r w:rsidR="005B49DA" w:rsidRPr="00B96323">
              <w:rPr>
                <w:rFonts w:asciiTheme="majorBidi" w:hAnsiTheme="majorBidi" w:cstheme="majorBidi"/>
                <w:color w:val="000000"/>
                <w:sz w:val="22"/>
                <w:szCs w:val="22"/>
              </w:rPr>
              <w:t>560</w:t>
            </w:r>
            <w:r w:rsidRPr="00B96323">
              <w:rPr>
                <w:rFonts w:asciiTheme="majorBidi" w:hAnsiTheme="majorBidi" w:cstheme="majorBidi"/>
                <w:color w:val="000000"/>
                <w:sz w:val="22"/>
                <w:szCs w:val="22"/>
              </w:rPr>
              <w:t xml:space="preserve"> mm ir ne daugiau kaip </w:t>
            </w:r>
            <w:r w:rsidR="005B49DA" w:rsidRPr="00B96323">
              <w:rPr>
                <w:rFonts w:asciiTheme="majorBidi" w:hAnsiTheme="majorBidi" w:cstheme="majorBidi"/>
                <w:color w:val="000000"/>
                <w:sz w:val="22"/>
                <w:szCs w:val="22"/>
              </w:rPr>
              <w:t>580</w:t>
            </w:r>
            <w:r w:rsidRPr="00B96323">
              <w:rPr>
                <w:rFonts w:asciiTheme="majorBidi" w:hAnsiTheme="majorBidi" w:cstheme="majorBidi"/>
                <w:color w:val="000000"/>
                <w:sz w:val="22"/>
                <w:szCs w:val="22"/>
              </w:rPr>
              <w:t xml:space="preserve"> mm.</w:t>
            </w:r>
          </w:p>
        </w:tc>
        <w:tc>
          <w:tcPr>
            <w:tcW w:w="1998" w:type="pct"/>
          </w:tcPr>
          <w:p w14:paraId="180F48C7" w14:textId="77777777" w:rsidR="00B42430" w:rsidRPr="00B96323" w:rsidRDefault="00B42430" w:rsidP="00436954">
            <w:pPr>
              <w:jc w:val="both"/>
              <w:rPr>
                <w:rFonts w:asciiTheme="majorBidi" w:hAnsiTheme="majorBidi" w:cstheme="majorBidi"/>
                <w:color w:val="000000"/>
                <w:sz w:val="22"/>
                <w:szCs w:val="22"/>
              </w:rPr>
            </w:pPr>
          </w:p>
        </w:tc>
      </w:tr>
      <w:tr w:rsidR="00B42430" w:rsidRPr="00B96323" w14:paraId="2D6D4AEB" w14:textId="745C4F45" w:rsidTr="00DF4738">
        <w:trPr>
          <w:trHeight w:val="57"/>
        </w:trPr>
        <w:tc>
          <w:tcPr>
            <w:tcW w:w="452" w:type="pct"/>
            <w:noWrap/>
          </w:tcPr>
          <w:p w14:paraId="2D6D4AE7" w14:textId="3D4173F7" w:rsidR="00B42430" w:rsidRPr="00B96323" w:rsidRDefault="00B42430" w:rsidP="00AA2A41">
            <w:pPr>
              <w:pStyle w:val="ListParagraph"/>
              <w:ind w:left="0"/>
              <w:jc w:val="both"/>
              <w:rPr>
                <w:rFonts w:asciiTheme="majorBidi" w:hAnsiTheme="majorBidi" w:cstheme="majorBidi"/>
                <w:sz w:val="22"/>
                <w:szCs w:val="22"/>
              </w:rPr>
            </w:pPr>
            <w:r w:rsidRPr="00B96323">
              <w:rPr>
                <w:rFonts w:asciiTheme="majorBidi" w:hAnsiTheme="majorBidi" w:cstheme="majorBidi"/>
                <w:sz w:val="22"/>
                <w:szCs w:val="22"/>
              </w:rPr>
              <w:t>2.3.</w:t>
            </w:r>
          </w:p>
        </w:tc>
        <w:tc>
          <w:tcPr>
            <w:tcW w:w="2550" w:type="pct"/>
          </w:tcPr>
          <w:p w14:paraId="2D6D4AEA" w14:textId="693DA619" w:rsidR="00B42430" w:rsidRPr="00B96323" w:rsidRDefault="00076339" w:rsidP="00436954">
            <w:pPr>
              <w:jc w:val="both"/>
              <w:rPr>
                <w:rFonts w:asciiTheme="majorBidi" w:hAnsiTheme="majorBidi" w:cstheme="majorBidi"/>
                <w:sz w:val="22"/>
                <w:szCs w:val="22"/>
              </w:rPr>
            </w:pPr>
            <w:r w:rsidRPr="00B96323">
              <w:rPr>
                <w:color w:val="000000"/>
                <w:sz w:val="22"/>
                <w:szCs w:val="22"/>
              </w:rPr>
              <w:t>Sumontuotos dvi rankenos dėžės pernešimui</w:t>
            </w:r>
            <w:r w:rsidR="00B42430" w:rsidRPr="00B96323">
              <w:rPr>
                <w:rFonts w:asciiTheme="majorBidi" w:hAnsiTheme="majorBidi" w:cstheme="majorBidi"/>
                <w:sz w:val="22"/>
                <w:szCs w:val="22"/>
              </w:rPr>
              <w:t>.</w:t>
            </w:r>
          </w:p>
        </w:tc>
        <w:tc>
          <w:tcPr>
            <w:tcW w:w="1998" w:type="pct"/>
          </w:tcPr>
          <w:p w14:paraId="1459FB83" w14:textId="77777777" w:rsidR="00B42430" w:rsidRPr="00B96323" w:rsidRDefault="00B42430" w:rsidP="00436954">
            <w:pPr>
              <w:jc w:val="both"/>
              <w:rPr>
                <w:rFonts w:asciiTheme="majorBidi" w:hAnsiTheme="majorBidi" w:cstheme="majorBidi"/>
                <w:color w:val="000000"/>
                <w:sz w:val="22"/>
                <w:szCs w:val="22"/>
              </w:rPr>
            </w:pPr>
          </w:p>
        </w:tc>
      </w:tr>
      <w:tr w:rsidR="00B42430" w:rsidRPr="00B96323" w14:paraId="4C58B4C1" w14:textId="34640EBA" w:rsidTr="00DF4738">
        <w:trPr>
          <w:trHeight w:val="57"/>
        </w:trPr>
        <w:tc>
          <w:tcPr>
            <w:tcW w:w="452" w:type="pct"/>
            <w:noWrap/>
          </w:tcPr>
          <w:p w14:paraId="4CE9AAA6" w14:textId="3BE4D9D3" w:rsidR="00B42430" w:rsidRPr="00B96323" w:rsidRDefault="00B42430" w:rsidP="00AA2A41">
            <w:pPr>
              <w:pStyle w:val="ListParagraph"/>
              <w:ind w:left="0"/>
              <w:jc w:val="both"/>
              <w:rPr>
                <w:rFonts w:asciiTheme="majorBidi" w:hAnsiTheme="majorBidi" w:cstheme="majorBidi"/>
                <w:sz w:val="22"/>
                <w:szCs w:val="22"/>
              </w:rPr>
            </w:pPr>
            <w:r w:rsidRPr="00B96323">
              <w:rPr>
                <w:rFonts w:asciiTheme="majorBidi" w:hAnsiTheme="majorBidi" w:cstheme="majorBidi"/>
                <w:sz w:val="22"/>
                <w:szCs w:val="22"/>
              </w:rPr>
              <w:t>2.</w:t>
            </w:r>
            <w:r w:rsidR="009E524D" w:rsidRPr="00B96323">
              <w:rPr>
                <w:rFonts w:asciiTheme="majorBidi" w:hAnsiTheme="majorBidi" w:cstheme="majorBidi"/>
                <w:sz w:val="22"/>
                <w:szCs w:val="22"/>
              </w:rPr>
              <w:t>4</w:t>
            </w:r>
            <w:r w:rsidRPr="00B96323">
              <w:rPr>
                <w:rFonts w:asciiTheme="majorBidi" w:hAnsiTheme="majorBidi" w:cstheme="majorBidi"/>
                <w:sz w:val="22"/>
                <w:szCs w:val="22"/>
              </w:rPr>
              <w:t>.</w:t>
            </w:r>
          </w:p>
        </w:tc>
        <w:tc>
          <w:tcPr>
            <w:tcW w:w="2550" w:type="pct"/>
          </w:tcPr>
          <w:p w14:paraId="3B447567" w14:textId="2F0E781E" w:rsidR="00B42430" w:rsidRPr="00B96323" w:rsidRDefault="00B42430" w:rsidP="00436954">
            <w:pPr>
              <w:jc w:val="both"/>
              <w:rPr>
                <w:rFonts w:asciiTheme="majorBidi" w:hAnsiTheme="majorBidi" w:cstheme="majorBidi"/>
                <w:sz w:val="22"/>
                <w:szCs w:val="22"/>
              </w:rPr>
            </w:pPr>
            <w:r w:rsidRPr="00B96323">
              <w:rPr>
                <w:rFonts w:asciiTheme="majorBidi" w:hAnsiTheme="majorBidi" w:cstheme="majorBidi"/>
                <w:color w:val="000000"/>
                <w:sz w:val="22"/>
                <w:szCs w:val="22"/>
              </w:rPr>
              <w:t>Transportavimo dėžė turi būti sukomplektuota su priekiniu ir galiniu dėžės uždengimo dangčiais</w:t>
            </w:r>
            <w:r w:rsidRPr="00B96323">
              <w:rPr>
                <w:rFonts w:asciiTheme="majorBidi" w:hAnsiTheme="majorBidi" w:cstheme="majorBidi"/>
                <w:sz w:val="22"/>
                <w:szCs w:val="22"/>
              </w:rPr>
              <w:t>.</w:t>
            </w:r>
          </w:p>
        </w:tc>
        <w:tc>
          <w:tcPr>
            <w:tcW w:w="1998" w:type="pct"/>
          </w:tcPr>
          <w:p w14:paraId="7D95CD02" w14:textId="77777777" w:rsidR="00B42430" w:rsidRPr="00B96323" w:rsidRDefault="00B42430" w:rsidP="00436954">
            <w:pPr>
              <w:jc w:val="both"/>
              <w:rPr>
                <w:rFonts w:asciiTheme="majorBidi" w:hAnsiTheme="majorBidi" w:cstheme="majorBidi"/>
                <w:color w:val="000000"/>
                <w:sz w:val="22"/>
                <w:szCs w:val="22"/>
              </w:rPr>
            </w:pPr>
          </w:p>
        </w:tc>
      </w:tr>
      <w:tr w:rsidR="00B42430" w:rsidRPr="00B96323" w14:paraId="56B060E8" w14:textId="015AA008" w:rsidTr="00DF4738">
        <w:trPr>
          <w:trHeight w:val="57"/>
        </w:trPr>
        <w:tc>
          <w:tcPr>
            <w:tcW w:w="452" w:type="pct"/>
            <w:noWrap/>
          </w:tcPr>
          <w:p w14:paraId="08ADFA64" w14:textId="74F51836" w:rsidR="00B42430" w:rsidRPr="00B96323" w:rsidRDefault="00B42430" w:rsidP="00AA2A41">
            <w:pPr>
              <w:pStyle w:val="ListParagraph"/>
              <w:ind w:left="0"/>
              <w:jc w:val="both"/>
              <w:rPr>
                <w:rFonts w:asciiTheme="majorBidi" w:hAnsiTheme="majorBidi" w:cstheme="majorBidi"/>
                <w:sz w:val="22"/>
                <w:szCs w:val="22"/>
              </w:rPr>
            </w:pPr>
            <w:r w:rsidRPr="00B96323">
              <w:rPr>
                <w:rFonts w:asciiTheme="majorBidi" w:hAnsiTheme="majorBidi" w:cstheme="majorBidi"/>
                <w:sz w:val="22"/>
                <w:szCs w:val="22"/>
              </w:rPr>
              <w:lastRenderedPageBreak/>
              <w:t>2.</w:t>
            </w:r>
            <w:r w:rsidR="009E524D" w:rsidRPr="00B96323">
              <w:rPr>
                <w:rFonts w:asciiTheme="majorBidi" w:hAnsiTheme="majorBidi" w:cstheme="majorBidi"/>
                <w:sz w:val="22"/>
                <w:szCs w:val="22"/>
              </w:rPr>
              <w:t>5</w:t>
            </w:r>
            <w:r w:rsidRPr="00B96323">
              <w:rPr>
                <w:rFonts w:asciiTheme="majorBidi" w:hAnsiTheme="majorBidi" w:cstheme="majorBidi"/>
                <w:sz w:val="22"/>
                <w:szCs w:val="22"/>
              </w:rPr>
              <w:t>.</w:t>
            </w:r>
          </w:p>
        </w:tc>
        <w:tc>
          <w:tcPr>
            <w:tcW w:w="2550" w:type="pct"/>
          </w:tcPr>
          <w:p w14:paraId="156B7691" w14:textId="5385848A" w:rsidR="00B42430" w:rsidRPr="00B96323" w:rsidRDefault="00B42430" w:rsidP="00436954">
            <w:pPr>
              <w:contextualSpacing/>
              <w:jc w:val="both"/>
              <w:rPr>
                <w:rFonts w:asciiTheme="majorBidi" w:hAnsiTheme="majorBidi" w:cstheme="majorBidi"/>
                <w:sz w:val="22"/>
                <w:szCs w:val="22"/>
              </w:rPr>
            </w:pPr>
            <w:r w:rsidRPr="00B96323">
              <w:rPr>
                <w:rFonts w:asciiTheme="majorBidi" w:hAnsiTheme="majorBidi" w:cstheme="majorBidi"/>
                <w:color w:val="000000"/>
                <w:sz w:val="22"/>
                <w:szCs w:val="22"/>
              </w:rPr>
              <w:t xml:space="preserve">Dėžės dangčiai turi būti sukomplektuoti metaliniais užraktais </w:t>
            </w:r>
            <w:r w:rsidR="004230CE" w:rsidRPr="00B96323">
              <w:rPr>
                <w:rFonts w:asciiTheme="majorBidi" w:hAnsiTheme="majorBidi" w:cstheme="majorBidi"/>
                <w:color w:val="000000"/>
                <w:sz w:val="22"/>
                <w:szCs w:val="22"/>
              </w:rPr>
              <w:t xml:space="preserve">(arba lygiaverčiais), </w:t>
            </w:r>
            <w:r w:rsidRPr="00B96323">
              <w:rPr>
                <w:rFonts w:asciiTheme="majorBidi" w:hAnsiTheme="majorBidi" w:cstheme="majorBidi"/>
                <w:color w:val="000000"/>
                <w:sz w:val="22"/>
                <w:szCs w:val="22"/>
              </w:rPr>
              <w:t>fiksuojančiais dėžės dangčius jos transportavimo arba saugojimo metu.</w:t>
            </w:r>
          </w:p>
        </w:tc>
        <w:tc>
          <w:tcPr>
            <w:tcW w:w="1998" w:type="pct"/>
          </w:tcPr>
          <w:p w14:paraId="0CBA1645" w14:textId="77777777" w:rsidR="00B42430" w:rsidRPr="00B96323" w:rsidRDefault="00B42430" w:rsidP="00436954">
            <w:pPr>
              <w:contextualSpacing/>
              <w:jc w:val="both"/>
              <w:rPr>
                <w:rFonts w:asciiTheme="majorBidi" w:hAnsiTheme="majorBidi" w:cstheme="majorBidi"/>
                <w:color w:val="000000"/>
                <w:sz w:val="22"/>
                <w:szCs w:val="22"/>
              </w:rPr>
            </w:pPr>
          </w:p>
        </w:tc>
      </w:tr>
      <w:tr w:rsidR="00B42430" w:rsidRPr="00B96323" w14:paraId="096DDD99" w14:textId="027D92B1" w:rsidTr="00DF4738">
        <w:trPr>
          <w:trHeight w:val="57"/>
        </w:trPr>
        <w:tc>
          <w:tcPr>
            <w:tcW w:w="452" w:type="pct"/>
            <w:noWrap/>
          </w:tcPr>
          <w:p w14:paraId="4C2C5E86" w14:textId="410BACC2" w:rsidR="00B42430" w:rsidRPr="00B96323" w:rsidRDefault="00B42430" w:rsidP="00470C3F">
            <w:pPr>
              <w:pStyle w:val="ListParagraph"/>
              <w:ind w:left="0"/>
              <w:jc w:val="both"/>
              <w:rPr>
                <w:rFonts w:asciiTheme="majorBidi" w:hAnsiTheme="majorBidi" w:cstheme="majorBidi"/>
                <w:sz w:val="22"/>
                <w:szCs w:val="22"/>
              </w:rPr>
            </w:pPr>
            <w:r w:rsidRPr="00B96323">
              <w:rPr>
                <w:rFonts w:asciiTheme="majorBidi" w:hAnsiTheme="majorBidi" w:cstheme="majorBidi"/>
                <w:sz w:val="22"/>
                <w:szCs w:val="22"/>
              </w:rPr>
              <w:t>2.</w:t>
            </w:r>
            <w:r w:rsidR="009E524D" w:rsidRPr="00B96323">
              <w:rPr>
                <w:rFonts w:asciiTheme="majorBidi" w:hAnsiTheme="majorBidi" w:cstheme="majorBidi"/>
                <w:sz w:val="22"/>
                <w:szCs w:val="22"/>
              </w:rPr>
              <w:t>6</w:t>
            </w:r>
            <w:r w:rsidRPr="00B96323">
              <w:rPr>
                <w:rFonts w:asciiTheme="majorBidi" w:hAnsiTheme="majorBidi" w:cstheme="majorBidi"/>
                <w:sz w:val="22"/>
                <w:szCs w:val="22"/>
              </w:rPr>
              <w:t>.</w:t>
            </w:r>
          </w:p>
        </w:tc>
        <w:tc>
          <w:tcPr>
            <w:tcW w:w="2550" w:type="pct"/>
          </w:tcPr>
          <w:p w14:paraId="5D3305AE" w14:textId="769820A2" w:rsidR="00B42430" w:rsidRPr="00B96323" w:rsidRDefault="00B42430" w:rsidP="00436954">
            <w:pPr>
              <w:jc w:val="both"/>
              <w:rPr>
                <w:rFonts w:asciiTheme="majorBidi" w:hAnsiTheme="majorBidi" w:cstheme="majorBidi"/>
                <w:sz w:val="22"/>
                <w:szCs w:val="22"/>
              </w:rPr>
            </w:pPr>
            <w:r w:rsidRPr="00B96323">
              <w:rPr>
                <w:rFonts w:asciiTheme="majorBidi" w:hAnsiTheme="majorBidi" w:cstheme="majorBidi"/>
                <w:color w:val="000000"/>
                <w:sz w:val="22"/>
                <w:szCs w:val="22"/>
              </w:rPr>
              <w:t>Kiti reikalavimai:</w:t>
            </w:r>
          </w:p>
        </w:tc>
        <w:tc>
          <w:tcPr>
            <w:tcW w:w="1998" w:type="pct"/>
          </w:tcPr>
          <w:p w14:paraId="26713B16" w14:textId="77777777" w:rsidR="00B42430" w:rsidRPr="00B96323" w:rsidRDefault="00B42430" w:rsidP="00436954">
            <w:pPr>
              <w:jc w:val="both"/>
              <w:rPr>
                <w:rFonts w:asciiTheme="majorBidi" w:hAnsiTheme="majorBidi" w:cstheme="majorBidi"/>
                <w:color w:val="000000"/>
                <w:sz w:val="22"/>
                <w:szCs w:val="22"/>
              </w:rPr>
            </w:pPr>
          </w:p>
        </w:tc>
      </w:tr>
      <w:tr w:rsidR="00B42430" w:rsidRPr="00B96323" w14:paraId="39887AA7" w14:textId="493A2743" w:rsidTr="00DF4738">
        <w:trPr>
          <w:trHeight w:val="57"/>
        </w:trPr>
        <w:tc>
          <w:tcPr>
            <w:tcW w:w="452" w:type="pct"/>
            <w:noWrap/>
          </w:tcPr>
          <w:p w14:paraId="6F02FF37" w14:textId="388725D2" w:rsidR="00B42430" w:rsidRPr="00B96323" w:rsidRDefault="00B42430" w:rsidP="00470C3F">
            <w:pPr>
              <w:pStyle w:val="ListParagraph"/>
              <w:ind w:left="0"/>
              <w:jc w:val="both"/>
              <w:rPr>
                <w:rFonts w:asciiTheme="majorBidi" w:hAnsiTheme="majorBidi" w:cstheme="majorBidi"/>
                <w:sz w:val="22"/>
                <w:szCs w:val="22"/>
              </w:rPr>
            </w:pPr>
            <w:r w:rsidRPr="00B96323">
              <w:rPr>
                <w:rFonts w:asciiTheme="majorBidi" w:hAnsiTheme="majorBidi" w:cstheme="majorBidi"/>
                <w:sz w:val="22"/>
                <w:szCs w:val="22"/>
              </w:rPr>
              <w:t>2.</w:t>
            </w:r>
            <w:r w:rsidR="009E524D" w:rsidRPr="00B96323">
              <w:rPr>
                <w:rFonts w:asciiTheme="majorBidi" w:hAnsiTheme="majorBidi" w:cstheme="majorBidi"/>
                <w:sz w:val="22"/>
                <w:szCs w:val="22"/>
              </w:rPr>
              <w:t>6</w:t>
            </w:r>
            <w:r w:rsidRPr="00B96323">
              <w:rPr>
                <w:rFonts w:asciiTheme="majorBidi" w:hAnsiTheme="majorBidi" w:cstheme="majorBidi"/>
                <w:sz w:val="22"/>
                <w:szCs w:val="22"/>
              </w:rPr>
              <w:t>.1.</w:t>
            </w:r>
          </w:p>
        </w:tc>
        <w:tc>
          <w:tcPr>
            <w:tcW w:w="2550" w:type="pct"/>
          </w:tcPr>
          <w:p w14:paraId="6105E0A8" w14:textId="3329E19D" w:rsidR="00B42430" w:rsidRPr="00B96323" w:rsidRDefault="00B42430" w:rsidP="00436954">
            <w:pPr>
              <w:jc w:val="both"/>
              <w:rPr>
                <w:rFonts w:asciiTheme="majorBidi" w:hAnsiTheme="majorBidi" w:cstheme="majorBidi"/>
                <w:sz w:val="22"/>
                <w:szCs w:val="22"/>
              </w:rPr>
            </w:pPr>
            <w:r w:rsidRPr="00B96323">
              <w:rPr>
                <w:rFonts w:asciiTheme="majorBidi" w:hAnsiTheme="majorBidi" w:cstheme="majorBidi"/>
                <w:color w:val="000000"/>
                <w:sz w:val="22"/>
                <w:szCs w:val="22"/>
              </w:rPr>
              <w:t>Dėžės išorinio kevalo ir dangčių medžiaga – plastikas</w:t>
            </w:r>
            <w:r w:rsidR="00DF724F" w:rsidRPr="00B96323">
              <w:rPr>
                <w:rFonts w:asciiTheme="majorBidi" w:hAnsiTheme="majorBidi" w:cstheme="majorBidi"/>
                <w:color w:val="000000"/>
                <w:sz w:val="22"/>
                <w:szCs w:val="22"/>
              </w:rPr>
              <w:t xml:space="preserve"> arba lygiave</w:t>
            </w:r>
            <w:r w:rsidR="00DF6E4D" w:rsidRPr="00B96323">
              <w:rPr>
                <w:rFonts w:asciiTheme="majorBidi" w:hAnsiTheme="majorBidi" w:cstheme="majorBidi"/>
                <w:color w:val="000000"/>
                <w:sz w:val="22"/>
                <w:szCs w:val="22"/>
              </w:rPr>
              <w:t>rt</w:t>
            </w:r>
            <w:r w:rsidR="00B96323" w:rsidRPr="00B96323">
              <w:rPr>
                <w:rFonts w:asciiTheme="majorBidi" w:hAnsiTheme="majorBidi" w:cstheme="majorBidi"/>
                <w:color w:val="000000"/>
                <w:sz w:val="22"/>
                <w:szCs w:val="22"/>
              </w:rPr>
              <w:t>ė</w:t>
            </w:r>
            <w:r w:rsidR="00DD0C9D">
              <w:rPr>
                <w:rFonts w:asciiTheme="majorBidi" w:hAnsiTheme="majorBidi" w:cstheme="majorBidi"/>
                <w:color w:val="000000"/>
                <w:sz w:val="22"/>
                <w:szCs w:val="22"/>
              </w:rPr>
              <w:t>.</w:t>
            </w:r>
          </w:p>
        </w:tc>
        <w:tc>
          <w:tcPr>
            <w:tcW w:w="1998" w:type="pct"/>
          </w:tcPr>
          <w:p w14:paraId="57011ACB" w14:textId="77777777" w:rsidR="00B42430" w:rsidRPr="00B96323" w:rsidRDefault="00B42430" w:rsidP="00436954">
            <w:pPr>
              <w:jc w:val="both"/>
              <w:rPr>
                <w:rFonts w:asciiTheme="majorBidi" w:hAnsiTheme="majorBidi" w:cstheme="majorBidi"/>
                <w:color w:val="000000"/>
                <w:sz w:val="22"/>
                <w:szCs w:val="22"/>
              </w:rPr>
            </w:pPr>
          </w:p>
        </w:tc>
      </w:tr>
      <w:tr w:rsidR="00B42430" w:rsidRPr="00B96323" w14:paraId="68034919" w14:textId="072D06EE" w:rsidTr="00DF4738">
        <w:trPr>
          <w:trHeight w:val="57"/>
        </w:trPr>
        <w:tc>
          <w:tcPr>
            <w:tcW w:w="452" w:type="pct"/>
            <w:noWrap/>
          </w:tcPr>
          <w:p w14:paraId="1D0F2E21" w14:textId="4FCAB16C" w:rsidR="00B42430" w:rsidRPr="00B96323" w:rsidRDefault="00B42430" w:rsidP="00470C3F">
            <w:pPr>
              <w:pStyle w:val="ListParagraph"/>
              <w:ind w:left="0"/>
              <w:jc w:val="both"/>
              <w:rPr>
                <w:rFonts w:asciiTheme="majorBidi" w:hAnsiTheme="majorBidi" w:cstheme="majorBidi"/>
                <w:sz w:val="22"/>
                <w:szCs w:val="22"/>
              </w:rPr>
            </w:pPr>
            <w:r w:rsidRPr="00B96323">
              <w:rPr>
                <w:rFonts w:asciiTheme="majorBidi" w:hAnsiTheme="majorBidi" w:cstheme="majorBidi"/>
                <w:sz w:val="22"/>
                <w:szCs w:val="22"/>
              </w:rPr>
              <w:t>2.</w:t>
            </w:r>
            <w:r w:rsidR="009E524D" w:rsidRPr="00B96323">
              <w:rPr>
                <w:rFonts w:asciiTheme="majorBidi" w:hAnsiTheme="majorBidi" w:cstheme="majorBidi"/>
                <w:sz w:val="22"/>
                <w:szCs w:val="22"/>
              </w:rPr>
              <w:t>6</w:t>
            </w:r>
            <w:r w:rsidRPr="00B96323">
              <w:rPr>
                <w:rFonts w:asciiTheme="majorBidi" w:hAnsiTheme="majorBidi" w:cstheme="majorBidi"/>
                <w:sz w:val="22"/>
                <w:szCs w:val="22"/>
              </w:rPr>
              <w:t>.2.</w:t>
            </w:r>
          </w:p>
        </w:tc>
        <w:tc>
          <w:tcPr>
            <w:tcW w:w="2550" w:type="pct"/>
          </w:tcPr>
          <w:p w14:paraId="6A6962E1" w14:textId="2D289A81" w:rsidR="00B42430" w:rsidRPr="00B96323" w:rsidRDefault="00B42430" w:rsidP="00436954">
            <w:pPr>
              <w:jc w:val="both"/>
              <w:rPr>
                <w:rFonts w:asciiTheme="majorBidi" w:hAnsiTheme="majorBidi" w:cstheme="majorBidi"/>
                <w:sz w:val="22"/>
                <w:szCs w:val="22"/>
              </w:rPr>
            </w:pPr>
            <w:r w:rsidRPr="00B96323">
              <w:rPr>
                <w:rFonts w:asciiTheme="majorBidi" w:hAnsiTheme="majorBidi" w:cstheme="majorBidi"/>
                <w:color w:val="000000"/>
                <w:sz w:val="22"/>
                <w:szCs w:val="22"/>
              </w:rPr>
              <w:t>Dėžės</w:t>
            </w:r>
            <w:r w:rsidR="003F32AC" w:rsidRPr="00B96323">
              <w:rPr>
                <w:rFonts w:asciiTheme="majorBidi" w:hAnsiTheme="majorBidi" w:cstheme="majorBidi"/>
                <w:color w:val="000000"/>
                <w:sz w:val="22"/>
                <w:szCs w:val="22"/>
              </w:rPr>
              <w:t>,</w:t>
            </w:r>
            <w:r w:rsidRPr="00B96323">
              <w:rPr>
                <w:rFonts w:asciiTheme="majorBidi" w:hAnsiTheme="majorBidi" w:cstheme="majorBidi"/>
                <w:color w:val="000000"/>
                <w:sz w:val="22"/>
                <w:szCs w:val="22"/>
              </w:rPr>
              <w:t xml:space="preserve"> sudėtos viena ant kitos</w:t>
            </w:r>
            <w:r w:rsidR="003F32AC" w:rsidRPr="00B96323">
              <w:rPr>
                <w:rFonts w:asciiTheme="majorBidi" w:hAnsiTheme="majorBidi" w:cstheme="majorBidi"/>
                <w:color w:val="000000"/>
                <w:sz w:val="22"/>
                <w:szCs w:val="22"/>
              </w:rPr>
              <w:t>,</w:t>
            </w:r>
            <w:r w:rsidRPr="00B96323">
              <w:rPr>
                <w:rFonts w:asciiTheme="majorBidi" w:hAnsiTheme="majorBidi" w:cstheme="majorBidi"/>
                <w:color w:val="000000"/>
                <w:sz w:val="22"/>
                <w:szCs w:val="22"/>
              </w:rPr>
              <w:t xml:space="preserve"> turi viena kitą prilaikyti ir neslidinėti į kraštus</w:t>
            </w:r>
            <w:r w:rsidR="00B96323" w:rsidRPr="00B96323">
              <w:rPr>
                <w:rFonts w:asciiTheme="majorBidi" w:hAnsiTheme="majorBidi" w:cstheme="majorBidi"/>
                <w:color w:val="000000"/>
                <w:sz w:val="22"/>
                <w:szCs w:val="22"/>
              </w:rPr>
              <w:t>.</w:t>
            </w:r>
          </w:p>
        </w:tc>
        <w:tc>
          <w:tcPr>
            <w:tcW w:w="1998" w:type="pct"/>
          </w:tcPr>
          <w:p w14:paraId="656F9B85" w14:textId="77777777" w:rsidR="00B42430" w:rsidRPr="00B96323" w:rsidRDefault="00B42430" w:rsidP="00436954">
            <w:pPr>
              <w:jc w:val="both"/>
              <w:rPr>
                <w:rFonts w:asciiTheme="majorBidi" w:hAnsiTheme="majorBidi" w:cstheme="majorBidi"/>
                <w:color w:val="000000"/>
                <w:sz w:val="22"/>
                <w:szCs w:val="22"/>
              </w:rPr>
            </w:pPr>
          </w:p>
        </w:tc>
      </w:tr>
      <w:tr w:rsidR="00B42430" w:rsidRPr="00B96323" w14:paraId="4C61E19E" w14:textId="3B7FA177" w:rsidTr="00B96323">
        <w:trPr>
          <w:trHeight w:val="289"/>
        </w:trPr>
        <w:tc>
          <w:tcPr>
            <w:tcW w:w="452" w:type="pct"/>
            <w:noWrap/>
          </w:tcPr>
          <w:p w14:paraId="59D9BA03" w14:textId="1D28AF8F" w:rsidR="00B42430" w:rsidRPr="00B96323" w:rsidRDefault="00B42430" w:rsidP="007B121C">
            <w:pPr>
              <w:pStyle w:val="ListParagraph"/>
              <w:ind w:left="0"/>
              <w:jc w:val="both"/>
              <w:rPr>
                <w:rFonts w:asciiTheme="majorBidi" w:hAnsiTheme="majorBidi" w:cstheme="majorBidi"/>
                <w:sz w:val="22"/>
                <w:szCs w:val="22"/>
              </w:rPr>
            </w:pPr>
            <w:r w:rsidRPr="00B96323">
              <w:rPr>
                <w:rFonts w:asciiTheme="majorBidi" w:hAnsiTheme="majorBidi" w:cstheme="majorBidi"/>
                <w:sz w:val="22"/>
                <w:szCs w:val="22"/>
              </w:rPr>
              <w:t>2.</w:t>
            </w:r>
            <w:r w:rsidR="009E524D" w:rsidRPr="00B96323">
              <w:rPr>
                <w:rFonts w:asciiTheme="majorBidi" w:hAnsiTheme="majorBidi" w:cstheme="majorBidi"/>
                <w:sz w:val="22"/>
                <w:szCs w:val="22"/>
              </w:rPr>
              <w:t>6</w:t>
            </w:r>
            <w:r w:rsidRPr="00B96323">
              <w:rPr>
                <w:rFonts w:asciiTheme="majorBidi" w:hAnsiTheme="majorBidi" w:cstheme="majorBidi"/>
                <w:sz w:val="22"/>
                <w:szCs w:val="22"/>
              </w:rPr>
              <w:t>.3.</w:t>
            </w:r>
          </w:p>
          <w:p w14:paraId="42534B56" w14:textId="77777777" w:rsidR="00B42430" w:rsidRPr="00B96323" w:rsidRDefault="00B42430" w:rsidP="00470C3F">
            <w:pPr>
              <w:pStyle w:val="ListParagraph"/>
              <w:ind w:left="0"/>
              <w:jc w:val="both"/>
              <w:rPr>
                <w:rFonts w:asciiTheme="majorBidi" w:hAnsiTheme="majorBidi" w:cstheme="majorBidi"/>
                <w:sz w:val="22"/>
                <w:szCs w:val="22"/>
              </w:rPr>
            </w:pPr>
          </w:p>
        </w:tc>
        <w:tc>
          <w:tcPr>
            <w:tcW w:w="2550" w:type="pct"/>
          </w:tcPr>
          <w:p w14:paraId="107DFD0F" w14:textId="4F93D946" w:rsidR="00B42430" w:rsidRPr="00B96323" w:rsidRDefault="00B42430" w:rsidP="00436954">
            <w:pPr>
              <w:jc w:val="both"/>
              <w:rPr>
                <w:rFonts w:asciiTheme="majorBidi" w:hAnsiTheme="majorBidi" w:cstheme="majorBidi"/>
                <w:color w:val="000000"/>
                <w:sz w:val="22"/>
                <w:szCs w:val="22"/>
              </w:rPr>
            </w:pPr>
            <w:r w:rsidRPr="00B96323">
              <w:rPr>
                <w:rFonts w:asciiTheme="majorBidi" w:hAnsiTheme="majorBidi" w:cstheme="majorBidi"/>
                <w:color w:val="000000"/>
                <w:sz w:val="22"/>
                <w:szCs w:val="22"/>
              </w:rPr>
              <w:t xml:space="preserve">Dėžės kevalo ir dangčių spalva: juoda (angl. </w:t>
            </w:r>
            <w:proofErr w:type="spellStart"/>
            <w:r w:rsidRPr="00B96323">
              <w:rPr>
                <w:rFonts w:asciiTheme="majorBidi" w:hAnsiTheme="majorBidi" w:cstheme="majorBidi"/>
                <w:color w:val="000000"/>
                <w:sz w:val="22"/>
                <w:szCs w:val="22"/>
              </w:rPr>
              <w:t>Black</w:t>
            </w:r>
            <w:proofErr w:type="spellEnd"/>
            <w:r w:rsidRPr="00B96323">
              <w:rPr>
                <w:rFonts w:asciiTheme="majorBidi" w:hAnsiTheme="majorBidi" w:cstheme="majorBidi"/>
                <w:color w:val="000000"/>
                <w:sz w:val="22"/>
                <w:szCs w:val="22"/>
              </w:rPr>
              <w:t>)</w:t>
            </w:r>
            <w:r w:rsidR="00795CFA">
              <w:rPr>
                <w:rFonts w:asciiTheme="majorBidi" w:hAnsiTheme="majorBidi" w:cstheme="majorBidi"/>
                <w:color w:val="000000"/>
                <w:sz w:val="22"/>
                <w:szCs w:val="22"/>
              </w:rPr>
              <w:t>.</w:t>
            </w:r>
          </w:p>
        </w:tc>
        <w:tc>
          <w:tcPr>
            <w:tcW w:w="1998" w:type="pct"/>
          </w:tcPr>
          <w:p w14:paraId="2A621A63" w14:textId="77777777" w:rsidR="00B42430" w:rsidRPr="00B96323" w:rsidRDefault="00B42430" w:rsidP="00436954">
            <w:pPr>
              <w:jc w:val="both"/>
              <w:rPr>
                <w:rFonts w:asciiTheme="majorBidi" w:hAnsiTheme="majorBidi" w:cstheme="majorBidi"/>
                <w:color w:val="000000"/>
                <w:sz w:val="22"/>
                <w:szCs w:val="22"/>
              </w:rPr>
            </w:pPr>
          </w:p>
        </w:tc>
      </w:tr>
      <w:tr w:rsidR="00B42430" w:rsidRPr="00B96323" w14:paraId="17E88F4F" w14:textId="7D023818" w:rsidTr="00DF4738">
        <w:trPr>
          <w:trHeight w:val="57"/>
        </w:trPr>
        <w:tc>
          <w:tcPr>
            <w:tcW w:w="452" w:type="pct"/>
            <w:noWrap/>
          </w:tcPr>
          <w:p w14:paraId="7AD4BD42" w14:textId="0B16D707" w:rsidR="00B42430" w:rsidRPr="00B96323" w:rsidRDefault="00B42430" w:rsidP="007B121C">
            <w:pPr>
              <w:pStyle w:val="ListParagraph"/>
              <w:ind w:left="0"/>
              <w:jc w:val="both"/>
              <w:rPr>
                <w:rFonts w:asciiTheme="majorBidi" w:hAnsiTheme="majorBidi" w:cstheme="majorBidi"/>
                <w:sz w:val="22"/>
                <w:szCs w:val="22"/>
              </w:rPr>
            </w:pPr>
            <w:r w:rsidRPr="00B96323">
              <w:rPr>
                <w:rFonts w:asciiTheme="majorBidi" w:hAnsiTheme="majorBidi" w:cstheme="majorBidi"/>
                <w:sz w:val="22"/>
                <w:szCs w:val="22"/>
              </w:rPr>
              <w:t>2.</w:t>
            </w:r>
            <w:r w:rsidR="009E524D" w:rsidRPr="00B96323">
              <w:rPr>
                <w:rFonts w:asciiTheme="majorBidi" w:hAnsiTheme="majorBidi" w:cstheme="majorBidi"/>
                <w:sz w:val="22"/>
                <w:szCs w:val="22"/>
              </w:rPr>
              <w:t>6</w:t>
            </w:r>
            <w:r w:rsidRPr="00B96323">
              <w:rPr>
                <w:rFonts w:asciiTheme="majorBidi" w:hAnsiTheme="majorBidi" w:cstheme="majorBidi"/>
                <w:sz w:val="22"/>
                <w:szCs w:val="22"/>
              </w:rPr>
              <w:t>.4.</w:t>
            </w:r>
          </w:p>
          <w:p w14:paraId="22E67EA4" w14:textId="77777777" w:rsidR="00B42430" w:rsidRPr="00B96323" w:rsidRDefault="00B42430" w:rsidP="00470C3F">
            <w:pPr>
              <w:pStyle w:val="ListParagraph"/>
              <w:ind w:left="0"/>
              <w:jc w:val="both"/>
              <w:rPr>
                <w:rFonts w:asciiTheme="majorBidi" w:hAnsiTheme="majorBidi" w:cstheme="majorBidi"/>
                <w:sz w:val="22"/>
                <w:szCs w:val="22"/>
              </w:rPr>
            </w:pPr>
          </w:p>
        </w:tc>
        <w:tc>
          <w:tcPr>
            <w:tcW w:w="2550" w:type="pct"/>
          </w:tcPr>
          <w:p w14:paraId="7F95263B" w14:textId="09BC11DF" w:rsidR="00B42430" w:rsidRPr="00B96323"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r w:rsidRPr="00B96323">
              <w:rPr>
                <w:rFonts w:asciiTheme="majorBidi" w:hAnsiTheme="majorBidi" w:cstheme="majorBidi"/>
                <w:color w:val="000000"/>
                <w:sz w:val="22"/>
                <w:szCs w:val="22"/>
              </w:rPr>
              <w:t xml:space="preserve">Dėžė turi atitikti atsparumo dulkėms ir drėgmei IP64 (angl. International </w:t>
            </w:r>
            <w:proofErr w:type="spellStart"/>
            <w:r w:rsidRPr="00B96323">
              <w:rPr>
                <w:rFonts w:asciiTheme="majorBidi" w:hAnsiTheme="majorBidi" w:cstheme="majorBidi"/>
                <w:color w:val="000000"/>
                <w:sz w:val="22"/>
                <w:szCs w:val="22"/>
              </w:rPr>
              <w:t>Protection</w:t>
            </w:r>
            <w:proofErr w:type="spellEnd"/>
            <w:r w:rsidRPr="00B96323">
              <w:rPr>
                <w:rFonts w:asciiTheme="majorBidi" w:hAnsiTheme="majorBidi" w:cstheme="majorBidi"/>
                <w:color w:val="000000"/>
                <w:sz w:val="22"/>
                <w:szCs w:val="22"/>
              </w:rPr>
              <w:t xml:space="preserve"> </w:t>
            </w:r>
            <w:proofErr w:type="spellStart"/>
            <w:r w:rsidRPr="00B96323">
              <w:rPr>
                <w:rFonts w:asciiTheme="majorBidi" w:hAnsiTheme="majorBidi" w:cstheme="majorBidi"/>
                <w:color w:val="000000"/>
                <w:sz w:val="22"/>
                <w:szCs w:val="22"/>
              </w:rPr>
              <w:t>marking</w:t>
            </w:r>
            <w:proofErr w:type="spellEnd"/>
            <w:r w:rsidRPr="00B96323">
              <w:rPr>
                <w:rFonts w:asciiTheme="majorBidi" w:hAnsiTheme="majorBidi" w:cstheme="majorBidi"/>
                <w:color w:val="000000"/>
                <w:sz w:val="22"/>
                <w:szCs w:val="22"/>
              </w:rPr>
              <w:t>) standarto reikalavimus</w:t>
            </w:r>
            <w:r w:rsidR="00DF6E4D" w:rsidRPr="00B96323">
              <w:rPr>
                <w:rFonts w:asciiTheme="majorBidi" w:hAnsiTheme="majorBidi" w:cstheme="majorBidi"/>
                <w:color w:val="000000"/>
                <w:sz w:val="22"/>
                <w:szCs w:val="22"/>
              </w:rPr>
              <w:t xml:space="preserve"> (arba lygiaver</w:t>
            </w:r>
            <w:r w:rsidR="00B73189" w:rsidRPr="00B96323">
              <w:rPr>
                <w:rFonts w:asciiTheme="majorBidi" w:hAnsiTheme="majorBidi" w:cstheme="majorBidi"/>
                <w:color w:val="000000"/>
                <w:sz w:val="22"/>
                <w:szCs w:val="22"/>
              </w:rPr>
              <w:t>tį</w:t>
            </w:r>
            <w:r w:rsidR="00DF6E4D" w:rsidRPr="00B96323">
              <w:rPr>
                <w:rFonts w:asciiTheme="majorBidi" w:hAnsiTheme="majorBidi" w:cstheme="majorBidi"/>
                <w:color w:val="000000"/>
                <w:sz w:val="22"/>
                <w:szCs w:val="22"/>
              </w:rPr>
              <w:t>)</w:t>
            </w:r>
            <w:r w:rsidR="00B96323" w:rsidRPr="00B96323">
              <w:rPr>
                <w:rFonts w:asciiTheme="majorBidi" w:hAnsiTheme="majorBidi" w:cstheme="majorBidi"/>
                <w:color w:val="000000"/>
                <w:sz w:val="22"/>
                <w:szCs w:val="22"/>
              </w:rPr>
              <w:t>.</w:t>
            </w:r>
          </w:p>
        </w:tc>
        <w:tc>
          <w:tcPr>
            <w:tcW w:w="1998" w:type="pct"/>
          </w:tcPr>
          <w:p w14:paraId="592EFC4F" w14:textId="77777777" w:rsidR="00B42430" w:rsidRPr="00B96323"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p>
        </w:tc>
      </w:tr>
      <w:tr w:rsidR="00B42430" w:rsidRPr="00B96323" w14:paraId="431926F3" w14:textId="02CABFEB" w:rsidTr="00DF4738">
        <w:trPr>
          <w:trHeight w:val="57"/>
        </w:trPr>
        <w:tc>
          <w:tcPr>
            <w:tcW w:w="452" w:type="pct"/>
            <w:noWrap/>
          </w:tcPr>
          <w:p w14:paraId="454BA897" w14:textId="7DA40670" w:rsidR="00B42430" w:rsidRPr="00B96323" w:rsidRDefault="00B42430" w:rsidP="007B121C">
            <w:pPr>
              <w:rPr>
                <w:rFonts w:asciiTheme="majorBidi" w:hAnsiTheme="majorBidi" w:cstheme="majorBidi"/>
                <w:sz w:val="22"/>
                <w:szCs w:val="22"/>
              </w:rPr>
            </w:pPr>
            <w:r w:rsidRPr="00B96323">
              <w:rPr>
                <w:rFonts w:asciiTheme="majorBidi" w:hAnsiTheme="majorBidi" w:cstheme="majorBidi"/>
                <w:sz w:val="22"/>
                <w:szCs w:val="22"/>
              </w:rPr>
              <w:t>2.</w:t>
            </w:r>
            <w:r w:rsidR="009E524D" w:rsidRPr="00B96323">
              <w:rPr>
                <w:rFonts w:asciiTheme="majorBidi" w:hAnsiTheme="majorBidi" w:cstheme="majorBidi"/>
                <w:sz w:val="22"/>
                <w:szCs w:val="22"/>
              </w:rPr>
              <w:t>6</w:t>
            </w:r>
            <w:r w:rsidRPr="00B96323">
              <w:rPr>
                <w:rFonts w:asciiTheme="majorBidi" w:hAnsiTheme="majorBidi" w:cstheme="majorBidi"/>
                <w:sz w:val="22"/>
                <w:szCs w:val="22"/>
              </w:rPr>
              <w:t>.</w:t>
            </w:r>
            <w:r w:rsidR="009E524D" w:rsidRPr="00B96323">
              <w:rPr>
                <w:rFonts w:asciiTheme="majorBidi" w:hAnsiTheme="majorBidi" w:cstheme="majorBidi"/>
                <w:sz w:val="22"/>
                <w:szCs w:val="22"/>
              </w:rPr>
              <w:t>5</w:t>
            </w:r>
            <w:r w:rsidRPr="00B96323">
              <w:rPr>
                <w:rFonts w:asciiTheme="majorBidi" w:hAnsiTheme="majorBidi" w:cstheme="majorBidi"/>
                <w:sz w:val="22"/>
                <w:szCs w:val="22"/>
              </w:rPr>
              <w:t>.</w:t>
            </w:r>
          </w:p>
          <w:p w14:paraId="5A80D05C" w14:textId="77777777" w:rsidR="00B42430" w:rsidRPr="00B96323" w:rsidRDefault="00B42430" w:rsidP="00470C3F">
            <w:pPr>
              <w:pStyle w:val="ListParagraph"/>
              <w:ind w:left="0"/>
              <w:jc w:val="both"/>
              <w:rPr>
                <w:rFonts w:asciiTheme="majorBidi" w:hAnsiTheme="majorBidi" w:cstheme="majorBidi"/>
                <w:sz w:val="22"/>
                <w:szCs w:val="22"/>
              </w:rPr>
            </w:pPr>
          </w:p>
        </w:tc>
        <w:tc>
          <w:tcPr>
            <w:tcW w:w="2550" w:type="pct"/>
          </w:tcPr>
          <w:p w14:paraId="1AC64386" w14:textId="3D0BFEA4" w:rsidR="00B42430" w:rsidRPr="00B96323" w:rsidRDefault="00B42430" w:rsidP="00436954">
            <w:pPr>
              <w:tabs>
                <w:tab w:val="left" w:pos="709"/>
                <w:tab w:val="left" w:pos="1134"/>
              </w:tabs>
              <w:suppressAutoHyphens w:val="0"/>
              <w:spacing w:after="120"/>
              <w:contextualSpacing/>
              <w:jc w:val="both"/>
              <w:rPr>
                <w:rFonts w:asciiTheme="majorBidi" w:hAnsiTheme="majorBidi" w:cstheme="majorBidi"/>
                <w:color w:val="000000"/>
                <w:sz w:val="22"/>
                <w:szCs w:val="22"/>
              </w:rPr>
            </w:pPr>
            <w:r w:rsidRPr="00B96323">
              <w:rPr>
                <w:rFonts w:asciiTheme="majorBidi" w:hAnsiTheme="majorBidi" w:cstheme="majorBidi"/>
                <w:color w:val="000000"/>
                <w:sz w:val="22"/>
                <w:szCs w:val="22"/>
              </w:rPr>
              <w:t xml:space="preserve">Dėžės atsparumas dulkėms turi atitikti MIL STD 810 testo reikalavimus (angl. Dust </w:t>
            </w:r>
            <w:proofErr w:type="spellStart"/>
            <w:r w:rsidRPr="00B96323">
              <w:rPr>
                <w:rFonts w:asciiTheme="majorBidi" w:hAnsiTheme="majorBidi" w:cstheme="majorBidi"/>
                <w:color w:val="000000"/>
                <w:sz w:val="22"/>
                <w:szCs w:val="22"/>
              </w:rPr>
              <w:t>Penetration</w:t>
            </w:r>
            <w:proofErr w:type="spellEnd"/>
            <w:r w:rsidRPr="00B96323">
              <w:rPr>
                <w:rFonts w:asciiTheme="majorBidi" w:hAnsiTheme="majorBidi" w:cstheme="majorBidi"/>
                <w:color w:val="000000"/>
                <w:sz w:val="22"/>
                <w:szCs w:val="22"/>
              </w:rPr>
              <w:t>)</w:t>
            </w:r>
            <w:r w:rsidR="001244DA" w:rsidRPr="00B96323">
              <w:rPr>
                <w:rFonts w:asciiTheme="majorBidi" w:hAnsiTheme="majorBidi" w:cstheme="majorBidi"/>
                <w:color w:val="000000"/>
                <w:sz w:val="22"/>
                <w:szCs w:val="22"/>
              </w:rPr>
              <w:t xml:space="preserve"> (arba lygi</w:t>
            </w:r>
            <w:r w:rsidR="000A7E15" w:rsidRPr="00B96323">
              <w:rPr>
                <w:rFonts w:asciiTheme="majorBidi" w:hAnsiTheme="majorBidi" w:cstheme="majorBidi"/>
                <w:color w:val="000000"/>
                <w:sz w:val="22"/>
                <w:szCs w:val="22"/>
              </w:rPr>
              <w:t>ave</w:t>
            </w:r>
            <w:r w:rsidR="001244DA" w:rsidRPr="00B96323">
              <w:rPr>
                <w:rFonts w:asciiTheme="majorBidi" w:hAnsiTheme="majorBidi" w:cstheme="majorBidi"/>
                <w:color w:val="000000"/>
                <w:sz w:val="22"/>
                <w:szCs w:val="22"/>
              </w:rPr>
              <w:t>r</w:t>
            </w:r>
            <w:r w:rsidR="00966572" w:rsidRPr="00B96323">
              <w:rPr>
                <w:rFonts w:asciiTheme="majorBidi" w:hAnsiTheme="majorBidi" w:cstheme="majorBidi"/>
                <w:color w:val="000000"/>
                <w:sz w:val="22"/>
                <w:szCs w:val="22"/>
              </w:rPr>
              <w:t>tį</w:t>
            </w:r>
            <w:r w:rsidR="001244DA" w:rsidRPr="00B96323">
              <w:rPr>
                <w:rFonts w:asciiTheme="majorBidi" w:hAnsiTheme="majorBidi" w:cstheme="majorBidi"/>
                <w:color w:val="000000"/>
                <w:sz w:val="22"/>
                <w:szCs w:val="22"/>
              </w:rPr>
              <w:t>)</w:t>
            </w:r>
            <w:r w:rsidR="00436954" w:rsidRPr="00B96323">
              <w:rPr>
                <w:rFonts w:asciiTheme="majorBidi" w:hAnsiTheme="majorBidi" w:cstheme="majorBidi"/>
                <w:color w:val="000000"/>
                <w:sz w:val="22"/>
                <w:szCs w:val="22"/>
              </w:rPr>
              <w:t>.</w:t>
            </w:r>
          </w:p>
        </w:tc>
        <w:tc>
          <w:tcPr>
            <w:tcW w:w="1998" w:type="pct"/>
          </w:tcPr>
          <w:p w14:paraId="3731569D" w14:textId="77777777" w:rsidR="00B42430" w:rsidRPr="00B96323"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p>
        </w:tc>
      </w:tr>
      <w:tr w:rsidR="00B42430" w:rsidRPr="00B96323" w14:paraId="2BCEAD86" w14:textId="4A2368EF" w:rsidTr="00DF4738">
        <w:trPr>
          <w:trHeight w:val="57"/>
        </w:trPr>
        <w:tc>
          <w:tcPr>
            <w:tcW w:w="452" w:type="pct"/>
            <w:noWrap/>
          </w:tcPr>
          <w:p w14:paraId="72BA4144" w14:textId="5CAB4D54" w:rsidR="00B42430" w:rsidRPr="00B96323" w:rsidRDefault="00B42430" w:rsidP="007B121C">
            <w:pPr>
              <w:rPr>
                <w:rFonts w:asciiTheme="majorBidi" w:hAnsiTheme="majorBidi" w:cstheme="majorBidi"/>
                <w:sz w:val="22"/>
                <w:szCs w:val="22"/>
              </w:rPr>
            </w:pPr>
            <w:r w:rsidRPr="00B96323">
              <w:rPr>
                <w:rFonts w:asciiTheme="majorBidi" w:hAnsiTheme="majorBidi" w:cstheme="majorBidi"/>
                <w:sz w:val="22"/>
                <w:szCs w:val="22"/>
              </w:rPr>
              <w:t>2.</w:t>
            </w:r>
            <w:r w:rsidR="003014B4" w:rsidRPr="00B96323">
              <w:rPr>
                <w:rFonts w:asciiTheme="majorBidi" w:hAnsiTheme="majorBidi" w:cstheme="majorBidi"/>
                <w:sz w:val="22"/>
                <w:szCs w:val="22"/>
              </w:rPr>
              <w:t>6</w:t>
            </w:r>
            <w:r w:rsidRPr="00B96323">
              <w:rPr>
                <w:rFonts w:asciiTheme="majorBidi" w:hAnsiTheme="majorBidi" w:cstheme="majorBidi"/>
                <w:sz w:val="22"/>
                <w:szCs w:val="22"/>
              </w:rPr>
              <w:t>.</w:t>
            </w:r>
            <w:r w:rsidR="003014B4" w:rsidRPr="00B96323">
              <w:rPr>
                <w:rFonts w:asciiTheme="majorBidi" w:hAnsiTheme="majorBidi" w:cstheme="majorBidi"/>
                <w:sz w:val="22"/>
                <w:szCs w:val="22"/>
              </w:rPr>
              <w:t>6</w:t>
            </w:r>
            <w:r w:rsidRPr="00B96323">
              <w:rPr>
                <w:rFonts w:asciiTheme="majorBidi" w:hAnsiTheme="majorBidi" w:cstheme="majorBidi"/>
                <w:sz w:val="22"/>
                <w:szCs w:val="22"/>
              </w:rPr>
              <w:t>.</w:t>
            </w:r>
          </w:p>
          <w:p w14:paraId="2D91A41E" w14:textId="77777777" w:rsidR="00B42430" w:rsidRPr="00B96323" w:rsidRDefault="00B42430" w:rsidP="00470C3F">
            <w:pPr>
              <w:pStyle w:val="ListParagraph"/>
              <w:ind w:left="0"/>
              <w:jc w:val="both"/>
              <w:rPr>
                <w:rFonts w:asciiTheme="majorBidi" w:hAnsiTheme="majorBidi" w:cstheme="majorBidi"/>
                <w:sz w:val="22"/>
                <w:szCs w:val="22"/>
              </w:rPr>
            </w:pPr>
          </w:p>
        </w:tc>
        <w:tc>
          <w:tcPr>
            <w:tcW w:w="2550" w:type="pct"/>
          </w:tcPr>
          <w:p w14:paraId="4751E518" w14:textId="1034B0B9" w:rsidR="00B42430" w:rsidRPr="00B96323"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r w:rsidRPr="00B96323">
              <w:rPr>
                <w:rFonts w:asciiTheme="majorBidi" w:hAnsiTheme="majorBidi" w:cstheme="majorBidi"/>
                <w:color w:val="000000"/>
                <w:sz w:val="22"/>
                <w:szCs w:val="22"/>
              </w:rPr>
              <w:t xml:space="preserve">Dėžės atsparumas vandeniui turi atitikti MIL STD 810 testo reikalavimus (angl. </w:t>
            </w:r>
            <w:proofErr w:type="spellStart"/>
            <w:r w:rsidRPr="00B96323">
              <w:rPr>
                <w:rFonts w:asciiTheme="majorBidi" w:hAnsiTheme="majorBidi" w:cstheme="majorBidi"/>
                <w:color w:val="000000"/>
                <w:sz w:val="22"/>
                <w:szCs w:val="22"/>
              </w:rPr>
              <w:t>Water</w:t>
            </w:r>
            <w:proofErr w:type="spellEnd"/>
            <w:r w:rsidRPr="00B96323">
              <w:rPr>
                <w:rFonts w:asciiTheme="majorBidi" w:hAnsiTheme="majorBidi" w:cstheme="majorBidi"/>
                <w:color w:val="000000"/>
                <w:sz w:val="22"/>
                <w:szCs w:val="22"/>
              </w:rPr>
              <w:t xml:space="preserve"> </w:t>
            </w:r>
            <w:proofErr w:type="spellStart"/>
            <w:r w:rsidRPr="00B96323">
              <w:rPr>
                <w:rFonts w:asciiTheme="majorBidi" w:hAnsiTheme="majorBidi" w:cstheme="majorBidi"/>
                <w:color w:val="000000"/>
                <w:sz w:val="22"/>
                <w:szCs w:val="22"/>
              </w:rPr>
              <w:t>Resistance</w:t>
            </w:r>
            <w:proofErr w:type="spellEnd"/>
            <w:r w:rsidRPr="00B96323">
              <w:rPr>
                <w:rFonts w:asciiTheme="majorBidi" w:hAnsiTheme="majorBidi" w:cstheme="majorBidi"/>
                <w:color w:val="000000"/>
                <w:sz w:val="22"/>
                <w:szCs w:val="22"/>
              </w:rPr>
              <w:t>)</w:t>
            </w:r>
            <w:r w:rsidR="001244DA" w:rsidRPr="00B96323">
              <w:rPr>
                <w:rFonts w:asciiTheme="majorBidi" w:hAnsiTheme="majorBidi" w:cstheme="majorBidi"/>
                <w:color w:val="000000"/>
                <w:sz w:val="22"/>
                <w:szCs w:val="22"/>
              </w:rPr>
              <w:t xml:space="preserve"> (arba lygiaver</w:t>
            </w:r>
            <w:r w:rsidR="00966572" w:rsidRPr="00B96323">
              <w:rPr>
                <w:rFonts w:asciiTheme="majorBidi" w:hAnsiTheme="majorBidi" w:cstheme="majorBidi"/>
                <w:color w:val="000000"/>
                <w:sz w:val="22"/>
                <w:szCs w:val="22"/>
              </w:rPr>
              <w:t>tį</w:t>
            </w:r>
            <w:r w:rsidR="001244DA" w:rsidRPr="00B96323">
              <w:rPr>
                <w:rFonts w:asciiTheme="majorBidi" w:hAnsiTheme="majorBidi" w:cstheme="majorBidi"/>
                <w:color w:val="000000"/>
                <w:sz w:val="22"/>
                <w:szCs w:val="22"/>
              </w:rPr>
              <w:t>)</w:t>
            </w:r>
            <w:r w:rsidR="00436954" w:rsidRPr="00B96323">
              <w:rPr>
                <w:rFonts w:asciiTheme="majorBidi" w:hAnsiTheme="majorBidi" w:cstheme="majorBidi"/>
                <w:color w:val="000000"/>
                <w:sz w:val="22"/>
                <w:szCs w:val="22"/>
              </w:rPr>
              <w:t>.</w:t>
            </w:r>
          </w:p>
        </w:tc>
        <w:tc>
          <w:tcPr>
            <w:tcW w:w="1998" w:type="pct"/>
          </w:tcPr>
          <w:p w14:paraId="4B7D7656" w14:textId="77777777" w:rsidR="00B42430" w:rsidRPr="00B96323"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p>
        </w:tc>
      </w:tr>
      <w:tr w:rsidR="00B42430" w:rsidRPr="00B96323" w14:paraId="7FC5DCD2" w14:textId="6CEEA2DB" w:rsidTr="00DF4738">
        <w:trPr>
          <w:trHeight w:val="57"/>
        </w:trPr>
        <w:tc>
          <w:tcPr>
            <w:tcW w:w="452" w:type="pct"/>
            <w:noWrap/>
          </w:tcPr>
          <w:p w14:paraId="68BE5726" w14:textId="11E9352F" w:rsidR="00B42430" w:rsidRPr="00B96323" w:rsidRDefault="00B42430" w:rsidP="007B121C">
            <w:pPr>
              <w:rPr>
                <w:rFonts w:asciiTheme="majorBidi" w:hAnsiTheme="majorBidi" w:cstheme="majorBidi"/>
                <w:sz w:val="22"/>
                <w:szCs w:val="22"/>
              </w:rPr>
            </w:pPr>
            <w:r w:rsidRPr="00B96323">
              <w:rPr>
                <w:rFonts w:asciiTheme="majorBidi" w:hAnsiTheme="majorBidi" w:cstheme="majorBidi"/>
                <w:sz w:val="22"/>
                <w:szCs w:val="22"/>
              </w:rPr>
              <w:t>2.</w:t>
            </w:r>
            <w:r w:rsidR="003014B4" w:rsidRPr="00B96323">
              <w:rPr>
                <w:rFonts w:asciiTheme="majorBidi" w:hAnsiTheme="majorBidi" w:cstheme="majorBidi"/>
                <w:sz w:val="22"/>
                <w:szCs w:val="22"/>
              </w:rPr>
              <w:t>6</w:t>
            </w:r>
            <w:r w:rsidRPr="00B96323">
              <w:rPr>
                <w:rFonts w:asciiTheme="majorBidi" w:hAnsiTheme="majorBidi" w:cstheme="majorBidi"/>
                <w:sz w:val="22"/>
                <w:szCs w:val="22"/>
              </w:rPr>
              <w:t>.</w:t>
            </w:r>
            <w:r w:rsidR="003014B4" w:rsidRPr="00B96323">
              <w:rPr>
                <w:rFonts w:asciiTheme="majorBidi" w:hAnsiTheme="majorBidi" w:cstheme="majorBidi"/>
                <w:sz w:val="22"/>
                <w:szCs w:val="22"/>
              </w:rPr>
              <w:t>7</w:t>
            </w:r>
            <w:r w:rsidRPr="00B96323">
              <w:rPr>
                <w:rFonts w:asciiTheme="majorBidi" w:hAnsiTheme="majorBidi" w:cstheme="majorBidi"/>
                <w:sz w:val="22"/>
                <w:szCs w:val="22"/>
              </w:rPr>
              <w:t>.</w:t>
            </w:r>
          </w:p>
          <w:p w14:paraId="60EFF9B6" w14:textId="77777777" w:rsidR="00B42430" w:rsidRPr="00B96323" w:rsidRDefault="00B42430" w:rsidP="00470C3F">
            <w:pPr>
              <w:pStyle w:val="ListParagraph"/>
              <w:ind w:left="0"/>
              <w:jc w:val="both"/>
              <w:rPr>
                <w:rFonts w:asciiTheme="majorBidi" w:hAnsiTheme="majorBidi" w:cstheme="majorBidi"/>
                <w:sz w:val="22"/>
                <w:szCs w:val="22"/>
              </w:rPr>
            </w:pPr>
          </w:p>
        </w:tc>
        <w:tc>
          <w:tcPr>
            <w:tcW w:w="2550" w:type="pct"/>
          </w:tcPr>
          <w:p w14:paraId="714BB0AD" w14:textId="506C6633" w:rsidR="00B42430" w:rsidRPr="00B96323" w:rsidRDefault="00591E6B"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r w:rsidRPr="00B96323">
              <w:rPr>
                <w:rFonts w:asciiTheme="majorBidi" w:hAnsiTheme="majorBidi" w:cstheme="majorBidi"/>
                <w:color w:val="000000"/>
                <w:sz w:val="22"/>
                <w:szCs w:val="22"/>
              </w:rPr>
              <w:t>D</w:t>
            </w:r>
            <w:r w:rsidR="00B42430" w:rsidRPr="00B96323">
              <w:rPr>
                <w:rFonts w:asciiTheme="majorBidi" w:hAnsiTheme="majorBidi" w:cstheme="majorBidi"/>
                <w:color w:val="000000"/>
                <w:sz w:val="22"/>
                <w:szCs w:val="22"/>
              </w:rPr>
              <w:t xml:space="preserve">ėžės atsparumas vibracijai turi atitikti MIL STD 810 testo reikalavimus (angl. </w:t>
            </w:r>
            <w:proofErr w:type="spellStart"/>
            <w:r w:rsidR="00B42430" w:rsidRPr="00B96323">
              <w:rPr>
                <w:rFonts w:asciiTheme="majorBidi" w:hAnsiTheme="majorBidi" w:cstheme="majorBidi"/>
                <w:color w:val="000000"/>
                <w:sz w:val="22"/>
                <w:szCs w:val="22"/>
              </w:rPr>
              <w:t>Vibration</w:t>
            </w:r>
            <w:proofErr w:type="spellEnd"/>
            <w:r w:rsidR="00B42430" w:rsidRPr="00B96323">
              <w:rPr>
                <w:rFonts w:asciiTheme="majorBidi" w:hAnsiTheme="majorBidi" w:cstheme="majorBidi"/>
                <w:color w:val="000000"/>
                <w:sz w:val="22"/>
                <w:szCs w:val="22"/>
              </w:rPr>
              <w:t xml:space="preserve"> </w:t>
            </w:r>
            <w:proofErr w:type="spellStart"/>
            <w:r w:rsidR="00B42430" w:rsidRPr="00B96323">
              <w:rPr>
                <w:rFonts w:asciiTheme="majorBidi" w:hAnsiTheme="majorBidi" w:cstheme="majorBidi"/>
                <w:color w:val="000000"/>
                <w:sz w:val="22"/>
                <w:szCs w:val="22"/>
              </w:rPr>
              <w:t>Test</w:t>
            </w:r>
            <w:proofErr w:type="spellEnd"/>
            <w:r w:rsidR="00B42430" w:rsidRPr="00B96323">
              <w:rPr>
                <w:rFonts w:asciiTheme="majorBidi" w:hAnsiTheme="majorBidi" w:cstheme="majorBidi"/>
                <w:color w:val="000000"/>
                <w:sz w:val="22"/>
                <w:szCs w:val="22"/>
              </w:rPr>
              <w:t>)</w:t>
            </w:r>
            <w:r w:rsidR="001244DA" w:rsidRPr="00B96323">
              <w:rPr>
                <w:rFonts w:asciiTheme="majorBidi" w:hAnsiTheme="majorBidi" w:cstheme="majorBidi"/>
                <w:color w:val="000000"/>
                <w:sz w:val="22"/>
                <w:szCs w:val="22"/>
              </w:rPr>
              <w:t xml:space="preserve"> (ar</w:t>
            </w:r>
            <w:r w:rsidR="00100E8F" w:rsidRPr="00B96323">
              <w:rPr>
                <w:rFonts w:asciiTheme="majorBidi" w:hAnsiTheme="majorBidi" w:cstheme="majorBidi"/>
                <w:color w:val="000000"/>
                <w:sz w:val="22"/>
                <w:szCs w:val="22"/>
              </w:rPr>
              <w:t>ba lygiaver</w:t>
            </w:r>
            <w:r w:rsidR="00966572" w:rsidRPr="00B96323">
              <w:rPr>
                <w:rFonts w:asciiTheme="majorBidi" w:hAnsiTheme="majorBidi" w:cstheme="majorBidi"/>
                <w:color w:val="000000"/>
                <w:sz w:val="22"/>
                <w:szCs w:val="22"/>
              </w:rPr>
              <w:t>tį</w:t>
            </w:r>
            <w:r w:rsidR="00100E8F" w:rsidRPr="00B96323">
              <w:rPr>
                <w:rFonts w:asciiTheme="majorBidi" w:hAnsiTheme="majorBidi" w:cstheme="majorBidi"/>
                <w:color w:val="000000"/>
                <w:sz w:val="22"/>
                <w:szCs w:val="22"/>
              </w:rPr>
              <w:t>)</w:t>
            </w:r>
            <w:r w:rsidR="00436954" w:rsidRPr="00B96323">
              <w:rPr>
                <w:rFonts w:asciiTheme="majorBidi" w:hAnsiTheme="majorBidi" w:cstheme="majorBidi"/>
                <w:color w:val="000000"/>
                <w:sz w:val="22"/>
                <w:szCs w:val="22"/>
              </w:rPr>
              <w:t>.</w:t>
            </w:r>
          </w:p>
        </w:tc>
        <w:tc>
          <w:tcPr>
            <w:tcW w:w="1998" w:type="pct"/>
          </w:tcPr>
          <w:p w14:paraId="19EA8A92" w14:textId="77777777" w:rsidR="00B42430" w:rsidRPr="00B96323"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p>
        </w:tc>
      </w:tr>
      <w:tr w:rsidR="00B42430" w:rsidRPr="00B96323" w14:paraId="0BB93906" w14:textId="2E9D2496" w:rsidTr="00DF4738">
        <w:trPr>
          <w:trHeight w:val="57"/>
        </w:trPr>
        <w:tc>
          <w:tcPr>
            <w:tcW w:w="452" w:type="pct"/>
            <w:noWrap/>
          </w:tcPr>
          <w:p w14:paraId="6AEA5850" w14:textId="6A8256DD" w:rsidR="00B42430" w:rsidRPr="00B96323" w:rsidRDefault="00B42430" w:rsidP="007B121C">
            <w:pPr>
              <w:rPr>
                <w:rFonts w:asciiTheme="majorBidi" w:hAnsiTheme="majorBidi" w:cstheme="majorBidi"/>
                <w:sz w:val="22"/>
                <w:szCs w:val="22"/>
              </w:rPr>
            </w:pPr>
            <w:r w:rsidRPr="00B96323">
              <w:rPr>
                <w:rFonts w:asciiTheme="majorBidi" w:hAnsiTheme="majorBidi" w:cstheme="majorBidi"/>
                <w:sz w:val="22"/>
                <w:szCs w:val="22"/>
              </w:rPr>
              <w:t>2.</w:t>
            </w:r>
            <w:r w:rsidR="003014B4" w:rsidRPr="00B96323">
              <w:rPr>
                <w:rFonts w:asciiTheme="majorBidi" w:hAnsiTheme="majorBidi" w:cstheme="majorBidi"/>
                <w:sz w:val="22"/>
                <w:szCs w:val="22"/>
              </w:rPr>
              <w:t>6</w:t>
            </w:r>
            <w:r w:rsidRPr="00B96323">
              <w:rPr>
                <w:rFonts w:asciiTheme="majorBidi" w:hAnsiTheme="majorBidi" w:cstheme="majorBidi"/>
                <w:sz w:val="22"/>
                <w:szCs w:val="22"/>
              </w:rPr>
              <w:t>.</w:t>
            </w:r>
            <w:r w:rsidR="003014B4" w:rsidRPr="00B96323">
              <w:rPr>
                <w:rFonts w:asciiTheme="majorBidi" w:hAnsiTheme="majorBidi" w:cstheme="majorBidi"/>
                <w:sz w:val="22"/>
                <w:szCs w:val="22"/>
              </w:rPr>
              <w:t>8</w:t>
            </w:r>
            <w:r w:rsidRPr="00B96323">
              <w:rPr>
                <w:rFonts w:asciiTheme="majorBidi" w:hAnsiTheme="majorBidi" w:cstheme="majorBidi"/>
                <w:sz w:val="22"/>
                <w:szCs w:val="22"/>
              </w:rPr>
              <w:t>.</w:t>
            </w:r>
          </w:p>
          <w:p w14:paraId="43ECDDE4" w14:textId="77777777" w:rsidR="00B42430" w:rsidRPr="00B96323" w:rsidRDefault="00B42430" w:rsidP="00470C3F">
            <w:pPr>
              <w:pStyle w:val="ListParagraph"/>
              <w:ind w:left="0"/>
              <w:jc w:val="both"/>
              <w:rPr>
                <w:rFonts w:asciiTheme="majorBidi" w:hAnsiTheme="majorBidi" w:cstheme="majorBidi"/>
                <w:sz w:val="22"/>
                <w:szCs w:val="22"/>
              </w:rPr>
            </w:pPr>
          </w:p>
        </w:tc>
        <w:tc>
          <w:tcPr>
            <w:tcW w:w="2550" w:type="pct"/>
          </w:tcPr>
          <w:p w14:paraId="7109456C" w14:textId="699986D2" w:rsidR="00B42430" w:rsidRPr="00B96323" w:rsidRDefault="00591E6B"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r w:rsidRPr="00B96323">
              <w:rPr>
                <w:rFonts w:asciiTheme="majorBidi" w:hAnsiTheme="majorBidi" w:cstheme="majorBidi"/>
                <w:color w:val="000000"/>
                <w:sz w:val="22"/>
                <w:szCs w:val="22"/>
              </w:rPr>
              <w:t>D</w:t>
            </w:r>
            <w:r w:rsidR="00B42430" w:rsidRPr="00B96323">
              <w:rPr>
                <w:rFonts w:asciiTheme="majorBidi" w:hAnsiTheme="majorBidi" w:cstheme="majorBidi"/>
                <w:color w:val="000000"/>
                <w:sz w:val="22"/>
                <w:szCs w:val="22"/>
              </w:rPr>
              <w:t xml:space="preserve">ėžės atsparumas smūgiams turi atitikti MIL STD 810 testo reikalavimus (angl. </w:t>
            </w:r>
            <w:proofErr w:type="spellStart"/>
            <w:r w:rsidR="00B42430" w:rsidRPr="00B96323">
              <w:rPr>
                <w:rFonts w:asciiTheme="majorBidi" w:hAnsiTheme="majorBidi" w:cstheme="majorBidi"/>
                <w:color w:val="000000"/>
                <w:sz w:val="22"/>
                <w:szCs w:val="22"/>
              </w:rPr>
              <w:t>Shock</w:t>
            </w:r>
            <w:proofErr w:type="spellEnd"/>
            <w:r w:rsidR="00B42430" w:rsidRPr="00B96323">
              <w:rPr>
                <w:rFonts w:asciiTheme="majorBidi" w:hAnsiTheme="majorBidi" w:cstheme="majorBidi"/>
                <w:color w:val="000000"/>
                <w:sz w:val="22"/>
                <w:szCs w:val="22"/>
              </w:rPr>
              <w:t xml:space="preserve"> </w:t>
            </w:r>
            <w:proofErr w:type="spellStart"/>
            <w:r w:rsidR="00B42430" w:rsidRPr="00B96323">
              <w:rPr>
                <w:rFonts w:asciiTheme="majorBidi" w:hAnsiTheme="majorBidi" w:cstheme="majorBidi"/>
                <w:color w:val="000000"/>
                <w:sz w:val="22"/>
                <w:szCs w:val="22"/>
              </w:rPr>
              <w:t>Test</w:t>
            </w:r>
            <w:proofErr w:type="spellEnd"/>
            <w:r w:rsidR="00B42430" w:rsidRPr="00B96323">
              <w:rPr>
                <w:rFonts w:asciiTheme="majorBidi" w:hAnsiTheme="majorBidi" w:cstheme="majorBidi"/>
                <w:color w:val="000000"/>
                <w:sz w:val="22"/>
                <w:szCs w:val="22"/>
              </w:rPr>
              <w:t>)</w:t>
            </w:r>
            <w:r w:rsidR="00100E8F" w:rsidRPr="00B96323">
              <w:rPr>
                <w:rFonts w:asciiTheme="majorBidi" w:hAnsiTheme="majorBidi" w:cstheme="majorBidi"/>
                <w:color w:val="000000"/>
                <w:sz w:val="22"/>
                <w:szCs w:val="22"/>
              </w:rPr>
              <w:t xml:space="preserve"> (arba lygiaver</w:t>
            </w:r>
            <w:r w:rsidR="000441BA" w:rsidRPr="00B96323">
              <w:rPr>
                <w:rFonts w:asciiTheme="majorBidi" w:hAnsiTheme="majorBidi" w:cstheme="majorBidi"/>
                <w:color w:val="000000"/>
                <w:sz w:val="22"/>
                <w:szCs w:val="22"/>
              </w:rPr>
              <w:t>tį</w:t>
            </w:r>
            <w:r w:rsidR="00100E8F" w:rsidRPr="00B96323">
              <w:rPr>
                <w:rFonts w:asciiTheme="majorBidi" w:hAnsiTheme="majorBidi" w:cstheme="majorBidi"/>
                <w:color w:val="000000"/>
                <w:sz w:val="22"/>
                <w:szCs w:val="22"/>
              </w:rPr>
              <w:t>)</w:t>
            </w:r>
            <w:r w:rsidR="00B42430" w:rsidRPr="00B96323">
              <w:rPr>
                <w:rFonts w:asciiTheme="majorBidi" w:hAnsiTheme="majorBidi" w:cstheme="majorBidi"/>
                <w:color w:val="000000"/>
                <w:sz w:val="22"/>
                <w:szCs w:val="22"/>
              </w:rPr>
              <w:t>.</w:t>
            </w:r>
          </w:p>
        </w:tc>
        <w:tc>
          <w:tcPr>
            <w:tcW w:w="1998" w:type="pct"/>
          </w:tcPr>
          <w:p w14:paraId="5D914D6E" w14:textId="77777777" w:rsidR="00B42430" w:rsidRPr="00B96323" w:rsidRDefault="00B42430" w:rsidP="00436954">
            <w:pPr>
              <w:tabs>
                <w:tab w:val="left" w:pos="709"/>
                <w:tab w:val="left" w:pos="1134"/>
              </w:tabs>
              <w:suppressAutoHyphens w:val="0"/>
              <w:spacing w:after="200"/>
              <w:contextualSpacing/>
              <w:jc w:val="both"/>
              <w:rPr>
                <w:rFonts w:asciiTheme="majorBidi" w:hAnsiTheme="majorBidi" w:cstheme="majorBidi"/>
                <w:color w:val="000000"/>
                <w:sz w:val="22"/>
                <w:szCs w:val="22"/>
              </w:rPr>
            </w:pPr>
          </w:p>
        </w:tc>
      </w:tr>
    </w:tbl>
    <w:p w14:paraId="75EECBAF" w14:textId="77777777" w:rsidR="00EE3A6C" w:rsidRPr="00D5625F" w:rsidRDefault="00EE3A6C" w:rsidP="00EE3A6C">
      <w:pPr>
        <w:tabs>
          <w:tab w:val="left" w:pos="993"/>
        </w:tabs>
        <w:spacing w:before="60"/>
        <w:jc w:val="both"/>
        <w:rPr>
          <w:rFonts w:asciiTheme="majorBidi" w:hAnsiTheme="majorBidi" w:cstheme="majorBidi"/>
          <w:sz w:val="18"/>
          <w:szCs w:val="18"/>
        </w:rPr>
      </w:pPr>
      <w:r w:rsidRPr="004F3837">
        <w:rPr>
          <w:rFonts w:cstheme="minorHAnsi"/>
          <w:i/>
          <w:iCs/>
          <w:sz w:val="18"/>
          <w:szCs w:val="18"/>
        </w:rPr>
        <w:t xml:space="preserve">* </w:t>
      </w:r>
      <w:r w:rsidRPr="00D5625F">
        <w:rPr>
          <w:rFonts w:cstheme="minorHAnsi"/>
          <w:i/>
          <w:iCs/>
          <w:sz w:val="18"/>
          <w:szCs w:val="18"/>
        </w:rPr>
        <w:t>Pateikiamos konkrečios siūlomos charakteristikos reikšmės, nenurodant Techninėje specifikacijoje vartojamų formuluočių, pvz., „turi būti“, „ne mažiau“, „ne daugiau“, „arba lygiavertis“. Kai parametras neišreiškiamas konkrečia skaitine reikšme, pateikiamas aiškus atitikties nustatytam reikalavimui patvirtinimas.</w:t>
      </w:r>
    </w:p>
    <w:p w14:paraId="2D6D4B3D" w14:textId="77777777" w:rsidR="00DE13CA" w:rsidRPr="00B96323" w:rsidRDefault="00DE13CA">
      <w:pPr>
        <w:rPr>
          <w:sz w:val="22"/>
          <w:szCs w:val="22"/>
        </w:rPr>
      </w:pPr>
    </w:p>
    <w:sectPr w:rsidR="00DE13CA" w:rsidRPr="00B96323" w:rsidSect="00B9338B">
      <w:pgSz w:w="11906" w:h="16838"/>
      <w:pgMar w:top="851"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82A10"/>
    <w:multiLevelType w:val="multilevel"/>
    <w:tmpl w:val="3A322174"/>
    <w:lvl w:ilvl="0">
      <w:start w:val="1"/>
      <w:numFmt w:val="decimal"/>
      <w:suff w:val="space"/>
      <w:lvlText w:val="%1."/>
      <w:lvlJc w:val="left"/>
      <w:pPr>
        <w:ind w:left="0" w:firstLine="0"/>
      </w:pPr>
    </w:lvl>
    <w:lvl w:ilvl="1">
      <w:start w:val="1"/>
      <w:numFmt w:val="decimal"/>
      <w:suff w:val="space"/>
      <w:lvlText w:val="%1.%2."/>
      <w:lvlJc w:val="left"/>
      <w:pPr>
        <w:ind w:left="0" w:firstLine="0"/>
      </w:pPr>
      <w:rPr>
        <w:b w:val="0"/>
      </w:rPr>
    </w:lvl>
    <w:lvl w:ilvl="2">
      <w:start w:val="1"/>
      <w:numFmt w:val="decimal"/>
      <w:suff w:val="space"/>
      <w:lvlText w:val="%1.%2.%3."/>
      <w:lvlJc w:val="left"/>
      <w:pPr>
        <w:ind w:left="680" w:hanging="680"/>
      </w:pPr>
      <w:rPr>
        <w:b w:val="0"/>
      </w:rPr>
    </w:lvl>
    <w:lvl w:ilvl="3">
      <w:start w:val="1"/>
      <w:numFmt w:val="decimal"/>
      <w:lvlText w:val="%1.%2.%3.%4."/>
      <w:lvlJc w:val="left"/>
      <w:pPr>
        <w:ind w:left="0" w:firstLine="0"/>
      </w:pPr>
      <w:rPr>
        <w:b w:val="0"/>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923036C"/>
    <w:multiLevelType w:val="multilevel"/>
    <w:tmpl w:val="CB24A3A0"/>
    <w:lvl w:ilvl="0">
      <w:start w:val="4"/>
      <w:numFmt w:val="decimal"/>
      <w:lvlText w:val="%1."/>
      <w:lvlJc w:val="left"/>
      <w:pPr>
        <w:ind w:left="720" w:hanging="360"/>
      </w:pPr>
      <w:rPr>
        <w:rFonts w:hint="default"/>
        <w:b/>
      </w:rPr>
    </w:lvl>
    <w:lvl w:ilvl="1">
      <w:start w:val="1"/>
      <w:numFmt w:val="decimal"/>
      <w:isLgl/>
      <w:lvlText w:val="%1.%2."/>
      <w:lvlJc w:val="left"/>
      <w:pPr>
        <w:ind w:left="988" w:hanging="420"/>
      </w:pPr>
      <w:rPr>
        <w:rFonts w:hint="default"/>
      </w:rPr>
    </w:lvl>
    <w:lvl w:ilvl="2">
      <w:start w:val="1"/>
      <w:numFmt w:val="decimalZero"/>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577732EF"/>
    <w:multiLevelType w:val="multilevel"/>
    <w:tmpl w:val="12B4FBF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72124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6553661">
    <w:abstractNumId w:val="2"/>
  </w:num>
  <w:num w:numId="3" w16cid:durableId="17131142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00C"/>
    <w:rsid w:val="00020CD5"/>
    <w:rsid w:val="000441BA"/>
    <w:rsid w:val="00044B32"/>
    <w:rsid w:val="00057B05"/>
    <w:rsid w:val="00066EE1"/>
    <w:rsid w:val="00072305"/>
    <w:rsid w:val="00076339"/>
    <w:rsid w:val="000A7E15"/>
    <w:rsid w:val="000B6928"/>
    <w:rsid w:val="000B713A"/>
    <w:rsid w:val="000D774C"/>
    <w:rsid w:val="00100E8F"/>
    <w:rsid w:val="001069FF"/>
    <w:rsid w:val="001244DA"/>
    <w:rsid w:val="0013374D"/>
    <w:rsid w:val="0015709D"/>
    <w:rsid w:val="00191210"/>
    <w:rsid w:val="00192851"/>
    <w:rsid w:val="001A1F17"/>
    <w:rsid w:val="00226FC4"/>
    <w:rsid w:val="00236428"/>
    <w:rsid w:val="0024757F"/>
    <w:rsid w:val="0025551E"/>
    <w:rsid w:val="00257B62"/>
    <w:rsid w:val="002617FE"/>
    <w:rsid w:val="00262B19"/>
    <w:rsid w:val="00282CEE"/>
    <w:rsid w:val="002920FD"/>
    <w:rsid w:val="002942BE"/>
    <w:rsid w:val="002D7444"/>
    <w:rsid w:val="002E01EA"/>
    <w:rsid w:val="002F29B1"/>
    <w:rsid w:val="002F3104"/>
    <w:rsid w:val="003014B4"/>
    <w:rsid w:val="003868C8"/>
    <w:rsid w:val="003A4BE2"/>
    <w:rsid w:val="003F32AC"/>
    <w:rsid w:val="003F56AB"/>
    <w:rsid w:val="003F7A1F"/>
    <w:rsid w:val="00403316"/>
    <w:rsid w:val="004230CE"/>
    <w:rsid w:val="00436954"/>
    <w:rsid w:val="00453BEF"/>
    <w:rsid w:val="00470C3F"/>
    <w:rsid w:val="004A2AA3"/>
    <w:rsid w:val="004B739D"/>
    <w:rsid w:val="004F3837"/>
    <w:rsid w:val="004F44EE"/>
    <w:rsid w:val="0054197C"/>
    <w:rsid w:val="00545761"/>
    <w:rsid w:val="00591E6B"/>
    <w:rsid w:val="005B49DA"/>
    <w:rsid w:val="00611FBB"/>
    <w:rsid w:val="00660854"/>
    <w:rsid w:val="00662740"/>
    <w:rsid w:val="00672A45"/>
    <w:rsid w:val="00673FAB"/>
    <w:rsid w:val="006B209D"/>
    <w:rsid w:val="006C57A9"/>
    <w:rsid w:val="006D1B59"/>
    <w:rsid w:val="006D5DE5"/>
    <w:rsid w:val="006D6273"/>
    <w:rsid w:val="006E4195"/>
    <w:rsid w:val="006F4369"/>
    <w:rsid w:val="007231AC"/>
    <w:rsid w:val="0073224E"/>
    <w:rsid w:val="00734276"/>
    <w:rsid w:val="00734AFA"/>
    <w:rsid w:val="00740A10"/>
    <w:rsid w:val="00751552"/>
    <w:rsid w:val="007678CD"/>
    <w:rsid w:val="007729DA"/>
    <w:rsid w:val="00792FEC"/>
    <w:rsid w:val="00795CFA"/>
    <w:rsid w:val="00796026"/>
    <w:rsid w:val="007B121C"/>
    <w:rsid w:val="007B2F39"/>
    <w:rsid w:val="007E1430"/>
    <w:rsid w:val="007E3611"/>
    <w:rsid w:val="00833DDB"/>
    <w:rsid w:val="0084511E"/>
    <w:rsid w:val="00867C72"/>
    <w:rsid w:val="00887C73"/>
    <w:rsid w:val="00891CFA"/>
    <w:rsid w:val="008F500C"/>
    <w:rsid w:val="009210A1"/>
    <w:rsid w:val="0093622A"/>
    <w:rsid w:val="00957F53"/>
    <w:rsid w:val="00966572"/>
    <w:rsid w:val="0098277A"/>
    <w:rsid w:val="00995828"/>
    <w:rsid w:val="009B7645"/>
    <w:rsid w:val="009D373E"/>
    <w:rsid w:val="009E524D"/>
    <w:rsid w:val="00A42ACE"/>
    <w:rsid w:val="00A90433"/>
    <w:rsid w:val="00AA2726"/>
    <w:rsid w:val="00AA2A41"/>
    <w:rsid w:val="00AD2952"/>
    <w:rsid w:val="00AE694D"/>
    <w:rsid w:val="00B13691"/>
    <w:rsid w:val="00B15944"/>
    <w:rsid w:val="00B32C14"/>
    <w:rsid w:val="00B40D1F"/>
    <w:rsid w:val="00B42430"/>
    <w:rsid w:val="00B533F2"/>
    <w:rsid w:val="00B73189"/>
    <w:rsid w:val="00B9338B"/>
    <w:rsid w:val="00B96323"/>
    <w:rsid w:val="00BB4FC1"/>
    <w:rsid w:val="00BB5BD9"/>
    <w:rsid w:val="00BC49A2"/>
    <w:rsid w:val="00BE1B2C"/>
    <w:rsid w:val="00C22E4E"/>
    <w:rsid w:val="00CB6926"/>
    <w:rsid w:val="00D63567"/>
    <w:rsid w:val="00D83050"/>
    <w:rsid w:val="00DC30D6"/>
    <w:rsid w:val="00DC5EE1"/>
    <w:rsid w:val="00DD0C9D"/>
    <w:rsid w:val="00DE13CA"/>
    <w:rsid w:val="00DF4738"/>
    <w:rsid w:val="00DF6606"/>
    <w:rsid w:val="00DF6E4D"/>
    <w:rsid w:val="00DF724F"/>
    <w:rsid w:val="00E018CF"/>
    <w:rsid w:val="00E145A0"/>
    <w:rsid w:val="00E40D3D"/>
    <w:rsid w:val="00E4585C"/>
    <w:rsid w:val="00E5175D"/>
    <w:rsid w:val="00E85D7C"/>
    <w:rsid w:val="00E861B5"/>
    <w:rsid w:val="00EA6343"/>
    <w:rsid w:val="00EB175B"/>
    <w:rsid w:val="00EB7B4E"/>
    <w:rsid w:val="00EE3A6C"/>
    <w:rsid w:val="00EE474C"/>
    <w:rsid w:val="00EE7562"/>
    <w:rsid w:val="00F9290E"/>
    <w:rsid w:val="00F92F07"/>
    <w:rsid w:val="00FA0B5C"/>
    <w:rsid w:val="00FB75E0"/>
    <w:rsid w:val="00FC3274"/>
    <w:rsid w:val="00FD2CBE"/>
    <w:rsid w:val="00FE5326"/>
    <w:rsid w:val="00FF5734"/>
    <w:rsid w:val="00FF5F1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D4A8B"/>
  <w15:chartTrackingRefBased/>
  <w15:docId w15:val="{E0563623-41D7-4C78-AD09-3E404A508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EE1"/>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uiPriority w:val="34"/>
    <w:qFormat/>
    <w:rsid w:val="00DC5EE1"/>
    <w:pPr>
      <w:ind w:left="720"/>
      <w:contextualSpacing/>
    </w:pPr>
  </w:style>
  <w:style w:type="table" w:styleId="TableGrid">
    <w:name w:val="Table Grid"/>
    <w:basedOn w:val="TableNormal"/>
    <w:uiPriority w:val="59"/>
    <w:rsid w:val="00DC5E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2C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CEE"/>
    <w:rPr>
      <w:rFonts w:ascii="Segoe UI" w:eastAsia="Times New Roman" w:hAnsi="Segoe UI" w:cs="Segoe UI"/>
      <w:sz w:val="18"/>
      <w:szCs w:val="18"/>
      <w:lang w:eastAsia="ar-SA"/>
    </w:rPr>
  </w:style>
  <w:style w:type="character" w:customStyle="1" w:styleId="ListParagraphChar">
    <w:name w:val="List Paragraph Char"/>
    <w:aliases w:val="List Paragraph Red Char,Bullet EY Char"/>
    <w:link w:val="ListParagraph"/>
    <w:uiPriority w:val="34"/>
    <w:locked/>
    <w:rsid w:val="0013374D"/>
    <w:rPr>
      <w:rFonts w:ascii="Times New Roman" w:eastAsia="Times New Roman" w:hAnsi="Times New Roman" w:cs="Times New Roman"/>
      <w:sz w:val="24"/>
      <w:szCs w:val="24"/>
      <w:lang w:eastAsia="ar-SA"/>
    </w:rPr>
  </w:style>
  <w:style w:type="character" w:styleId="CommentReference">
    <w:name w:val="annotation reference"/>
    <w:basedOn w:val="DefaultParagraphFont"/>
    <w:uiPriority w:val="99"/>
    <w:semiHidden/>
    <w:unhideWhenUsed/>
    <w:rsid w:val="00DF6606"/>
    <w:rPr>
      <w:sz w:val="16"/>
      <w:szCs w:val="16"/>
    </w:rPr>
  </w:style>
  <w:style w:type="paragraph" w:styleId="CommentText">
    <w:name w:val="annotation text"/>
    <w:basedOn w:val="Normal"/>
    <w:link w:val="CommentTextChar"/>
    <w:uiPriority w:val="99"/>
    <w:unhideWhenUsed/>
    <w:rsid w:val="00DF6606"/>
    <w:rPr>
      <w:sz w:val="20"/>
      <w:szCs w:val="20"/>
    </w:rPr>
  </w:style>
  <w:style w:type="character" w:customStyle="1" w:styleId="CommentTextChar">
    <w:name w:val="Comment Text Char"/>
    <w:basedOn w:val="DefaultParagraphFont"/>
    <w:link w:val="CommentText"/>
    <w:uiPriority w:val="99"/>
    <w:rsid w:val="00DF6606"/>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DF6606"/>
    <w:rPr>
      <w:b/>
      <w:bCs/>
    </w:rPr>
  </w:style>
  <w:style w:type="character" w:customStyle="1" w:styleId="CommentSubjectChar">
    <w:name w:val="Comment Subject Char"/>
    <w:basedOn w:val="CommentTextChar"/>
    <w:link w:val="CommentSubject"/>
    <w:uiPriority w:val="99"/>
    <w:semiHidden/>
    <w:rsid w:val="00DF6606"/>
    <w:rPr>
      <w:rFonts w:ascii="Times New Roman" w:eastAsia="Times New Roman" w:hAnsi="Times New Roman" w:cs="Times New Roman"/>
      <w:b/>
      <w:bCs/>
      <w:sz w:val="20"/>
      <w:szCs w:val="20"/>
      <w:lang w:eastAsia="ar-SA"/>
    </w:rPr>
  </w:style>
  <w:style w:type="paragraph" w:styleId="Revision">
    <w:name w:val="Revision"/>
    <w:hidden/>
    <w:uiPriority w:val="99"/>
    <w:semiHidden/>
    <w:rsid w:val="006B209D"/>
    <w:pPr>
      <w:spacing w:after="0" w:line="240" w:lineRule="auto"/>
    </w:pPr>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2920FD"/>
    <w:rPr>
      <w:color w:val="0563C1" w:themeColor="hyperlink"/>
      <w:u w:val="single"/>
    </w:rPr>
  </w:style>
  <w:style w:type="character" w:styleId="UnresolvedMention">
    <w:name w:val="Unresolved Mention"/>
    <w:basedOn w:val="DefaultParagraphFont"/>
    <w:uiPriority w:val="99"/>
    <w:semiHidden/>
    <w:unhideWhenUsed/>
    <w:rsid w:val="002920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88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B16ECF602B054D8D48D7EB2C991E25" ma:contentTypeVersion="17" ma:contentTypeDescription="Create a new document." ma:contentTypeScope="" ma:versionID="7eaaf9866c8a4e2adc7144b8eaf8c2d5">
  <xsd:schema xmlns:xsd="http://www.w3.org/2001/XMLSchema" xmlns:xs="http://www.w3.org/2001/XMLSchema" xmlns:p="http://schemas.microsoft.com/office/2006/metadata/properties" xmlns:ns3="6cd74295-ce80-43d7-a16e-bd3eb0bf50a6" xmlns:ns4="11e7518b-78dd-43ee-8912-3dfd61883492" targetNamespace="http://schemas.microsoft.com/office/2006/metadata/properties" ma:root="true" ma:fieldsID="28ea22e34610d14744ff618f6cc1da25" ns3:_="" ns4:_="">
    <xsd:import namespace="6cd74295-ce80-43d7-a16e-bd3eb0bf50a6"/>
    <xsd:import namespace="11e7518b-78dd-43ee-8912-3dfd6188349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d74295-ce80-43d7-a16e-bd3eb0bf50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1e7518b-78dd-43ee-8912-3dfd6188349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cd74295-ce80-43d7-a16e-bd3eb0bf50a6" xsi:nil="true"/>
  </documentManagement>
</p:properties>
</file>

<file path=customXml/itemProps1.xml><?xml version="1.0" encoding="utf-8"?>
<ds:datastoreItem xmlns:ds="http://schemas.openxmlformats.org/officeDocument/2006/customXml" ds:itemID="{D3B53CCA-E584-4DA9-8FB9-9F5266739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d74295-ce80-43d7-a16e-bd3eb0bf50a6"/>
    <ds:schemaRef ds:uri="11e7518b-78dd-43ee-8912-3dfd618834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3978E2-B87A-4425-AF34-025AEA0D475A}">
  <ds:schemaRefs>
    <ds:schemaRef ds:uri="http://schemas.microsoft.com/sharepoint/v3/contenttype/forms"/>
  </ds:schemaRefs>
</ds:datastoreItem>
</file>

<file path=customXml/itemProps3.xml><?xml version="1.0" encoding="utf-8"?>
<ds:datastoreItem xmlns:ds="http://schemas.openxmlformats.org/officeDocument/2006/customXml" ds:itemID="{AA98E516-011B-4230-ACCD-5B05735899B6}">
  <ds:schemaRefs>
    <ds:schemaRef ds:uri="http://schemas.microsoft.com/office/2006/metadata/properties"/>
    <ds:schemaRef ds:uri="http://schemas.microsoft.com/office/infopath/2007/PartnerControls"/>
    <ds:schemaRef ds:uri="6cd74295-ce80-43d7-a16e-bd3eb0bf50a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2551</Words>
  <Characters>1455</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Aurimas Sinickas</dc:creator>
  <cp:lastModifiedBy>Gražina Kašinskienė</cp:lastModifiedBy>
  <cp:revision>4</cp:revision>
  <cp:lastPrinted>2024-02-21T06:59:00Z</cp:lastPrinted>
  <dcterms:created xsi:type="dcterms:W3CDTF">2026-06-26T17:50:00Z</dcterms:created>
  <dcterms:modified xsi:type="dcterms:W3CDTF">2026-07-01T10:56:00Z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0x010100E5B16ECF602B054D8D48D7EB2C991E25</vt:lpwstr>
  </property>
</Properties>
</file>